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Bookman Old Style" w:eastAsiaTheme="majorEastAsia" w:hAnsi="Bookman Old Style"/>
          <w:caps/>
        </w:rPr>
        <w:id w:val="5729929"/>
        <w:docPartObj>
          <w:docPartGallery w:val="Cover Pages"/>
          <w:docPartUnique/>
        </w:docPartObj>
      </w:sdtPr>
      <w:sdtEndPr>
        <w:rPr>
          <w:rFonts w:eastAsiaTheme="minorHAnsi"/>
          <w:caps w:val="0"/>
          <w:sz w:val="24"/>
          <w:szCs w:val="24"/>
        </w:rPr>
      </w:sdtEndPr>
      <w:sdtContent>
        <w:tbl>
          <w:tblPr>
            <w:tblW w:w="5000" w:type="pct"/>
            <w:jc w:val="center"/>
            <w:tblLook w:val="04A0"/>
          </w:tblPr>
          <w:tblGrid>
            <w:gridCol w:w="9576"/>
          </w:tblGrid>
          <w:tr w:rsidR="00077942" w:rsidRPr="000B350F">
            <w:trPr>
              <w:trHeight w:val="2880"/>
              <w:jc w:val="center"/>
            </w:trPr>
            <w:sdt>
              <w:sdtPr>
                <w:rPr>
                  <w:rFonts w:ascii="Bookman Old Style" w:eastAsiaTheme="majorEastAsia" w:hAnsi="Bookman Old Style"/>
                  <w:caps/>
                </w:rPr>
                <w:alias w:val="Company"/>
                <w:id w:val="15524243"/>
                <w:dataBinding w:prefixMappings="xmlns:ns0='http://schemas.openxmlformats.org/officeDocument/2006/extended-properties'" w:xpath="/ns0:Properties[1]/ns0:Company[1]" w:storeItemID="{6668398D-A668-4E3E-A5EB-62B293D839F1}"/>
                <w:text/>
              </w:sdtPr>
              <w:sdtContent>
                <w:tc>
                  <w:tcPr>
                    <w:tcW w:w="5000" w:type="pct"/>
                  </w:tcPr>
                  <w:p w:rsidR="00077942" w:rsidRPr="000B350F" w:rsidRDefault="00A7420C" w:rsidP="00B21B5B">
                    <w:pPr>
                      <w:pStyle w:val="NoSpacing"/>
                      <w:spacing w:line="480" w:lineRule="auto"/>
                      <w:jc w:val="center"/>
                      <w:rPr>
                        <w:rFonts w:ascii="Bookman Old Style" w:eastAsiaTheme="majorEastAsia" w:hAnsi="Bookman Old Style"/>
                        <w:caps/>
                      </w:rPr>
                    </w:pPr>
                    <w:r w:rsidRPr="000B350F">
                      <w:rPr>
                        <w:rFonts w:ascii="Bookman Old Style" w:eastAsiaTheme="majorEastAsia" w:hAnsi="Bookman Old Style"/>
                        <w:caps/>
                      </w:rPr>
                      <w:t>EDUC 800 Ways of knowing</w:t>
                    </w:r>
                  </w:p>
                </w:tc>
              </w:sdtContent>
            </w:sdt>
          </w:tr>
          <w:tr w:rsidR="00077942" w:rsidRPr="000B350F">
            <w:trPr>
              <w:trHeight w:val="1440"/>
              <w:jc w:val="center"/>
            </w:trPr>
            <w:sdt>
              <w:sdtPr>
                <w:rPr>
                  <w:rFonts w:ascii="Bookman Old Style" w:eastAsiaTheme="majorEastAsia" w:hAnsi="Bookman Old Style"/>
                  <w:sz w:val="96"/>
                  <w:szCs w:val="9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77942" w:rsidRPr="000B350F" w:rsidRDefault="00A7420C" w:rsidP="00B21B5B">
                    <w:pPr>
                      <w:pStyle w:val="NoSpacing"/>
                      <w:spacing w:line="480" w:lineRule="auto"/>
                      <w:jc w:val="center"/>
                      <w:rPr>
                        <w:rFonts w:ascii="Bookman Old Style" w:eastAsiaTheme="majorEastAsia" w:hAnsi="Bookman Old Style"/>
                      </w:rPr>
                    </w:pPr>
                    <w:r w:rsidRPr="005A2758">
                      <w:rPr>
                        <w:rFonts w:ascii="Bookman Old Style" w:eastAsiaTheme="majorEastAsia" w:hAnsi="Bookman Old Style"/>
                        <w:sz w:val="96"/>
                        <w:szCs w:val="96"/>
                      </w:rPr>
                      <w:t xml:space="preserve">Confucianism: </w:t>
                    </w:r>
                  </w:p>
                </w:tc>
              </w:sdtContent>
            </w:sdt>
          </w:tr>
          <w:tr w:rsidR="00077942" w:rsidRPr="000B350F">
            <w:trPr>
              <w:trHeight w:val="720"/>
              <w:jc w:val="center"/>
            </w:trPr>
            <w:sdt>
              <w:sdtPr>
                <w:rPr>
                  <w:rFonts w:ascii="Bookman Old Style" w:eastAsiaTheme="majorEastAsia" w:hAnsi="Bookman Old Style"/>
                  <w:sz w:val="52"/>
                  <w:szCs w:val="5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77942" w:rsidRPr="000B350F" w:rsidRDefault="00A7420C" w:rsidP="00B21B5B">
                    <w:pPr>
                      <w:pStyle w:val="NoSpacing"/>
                      <w:spacing w:line="480" w:lineRule="auto"/>
                      <w:jc w:val="center"/>
                      <w:rPr>
                        <w:rFonts w:ascii="Bookman Old Style" w:eastAsiaTheme="majorEastAsia" w:hAnsi="Bookman Old Style"/>
                      </w:rPr>
                    </w:pPr>
                    <w:r w:rsidRPr="005A2758">
                      <w:rPr>
                        <w:rFonts w:ascii="Bookman Old Style" w:eastAsiaTheme="majorEastAsia" w:hAnsi="Bookman Old Style"/>
                        <w:sz w:val="52"/>
                        <w:szCs w:val="52"/>
                      </w:rPr>
                      <w:t>A Way of Knowing</w:t>
                    </w:r>
                  </w:p>
                </w:tc>
              </w:sdtContent>
            </w:sdt>
          </w:tr>
          <w:tr w:rsidR="00077942" w:rsidRPr="000B350F">
            <w:trPr>
              <w:trHeight w:val="360"/>
              <w:jc w:val="center"/>
            </w:trPr>
            <w:tc>
              <w:tcPr>
                <w:tcW w:w="5000" w:type="pct"/>
                <w:vAlign w:val="center"/>
              </w:tcPr>
              <w:p w:rsidR="00077942" w:rsidRPr="000B350F" w:rsidRDefault="00077942" w:rsidP="00B21B5B">
                <w:pPr>
                  <w:pStyle w:val="NoSpacing"/>
                  <w:spacing w:line="480" w:lineRule="auto"/>
                  <w:jc w:val="center"/>
                  <w:rPr>
                    <w:rFonts w:ascii="Bookman Old Style" w:hAnsi="Bookman Old Style"/>
                  </w:rPr>
                </w:pPr>
              </w:p>
            </w:tc>
          </w:tr>
          <w:tr w:rsidR="00077942" w:rsidRPr="000B350F">
            <w:trPr>
              <w:trHeight w:val="360"/>
              <w:jc w:val="center"/>
            </w:trPr>
            <w:sdt>
              <w:sdtPr>
                <w:rPr>
                  <w:rFonts w:ascii="Bookman Old Style" w:hAnsi="Bookman Old Style"/>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77942" w:rsidRPr="000B350F" w:rsidRDefault="00A7420C" w:rsidP="00B21B5B">
                    <w:pPr>
                      <w:pStyle w:val="NoSpacing"/>
                      <w:spacing w:line="480" w:lineRule="auto"/>
                      <w:jc w:val="center"/>
                      <w:rPr>
                        <w:rFonts w:ascii="Bookman Old Style" w:hAnsi="Bookman Old Style"/>
                        <w:bCs/>
                      </w:rPr>
                    </w:pPr>
                    <w:r w:rsidRPr="000B350F">
                      <w:rPr>
                        <w:rFonts w:ascii="Bookman Old Style" w:hAnsi="Bookman Old Style"/>
                        <w:bCs/>
                      </w:rPr>
                      <w:t>Ellen M. Nosal</w:t>
                    </w:r>
                  </w:p>
                </w:tc>
              </w:sdtContent>
            </w:sdt>
          </w:tr>
          <w:tr w:rsidR="00077942" w:rsidRPr="000B350F">
            <w:trPr>
              <w:trHeight w:val="360"/>
              <w:jc w:val="center"/>
            </w:trPr>
            <w:sdt>
              <w:sdtPr>
                <w:rPr>
                  <w:rFonts w:ascii="Bookman Old Style" w:hAnsi="Bookman Old Style"/>
                  <w:bCs/>
                </w:rPr>
                <w:alias w:val="Date"/>
                <w:id w:val="516659546"/>
                <w:dataBinding w:prefixMappings="xmlns:ns0='http://schemas.microsoft.com/office/2006/coverPageProps'" w:xpath="/ns0:CoverPageProperties[1]/ns0:PublishDate[1]" w:storeItemID="{55AF091B-3C7A-41E3-B477-F2FDAA23CFDA}"/>
                <w:date w:fullDate="2009-11-17T00:00:00Z">
                  <w:dateFormat w:val="M/d/yyyy"/>
                  <w:lid w:val="en-US"/>
                  <w:storeMappedDataAs w:val="dateTime"/>
                  <w:calendar w:val="gregorian"/>
                </w:date>
              </w:sdtPr>
              <w:sdtContent>
                <w:tc>
                  <w:tcPr>
                    <w:tcW w:w="5000" w:type="pct"/>
                    <w:vAlign w:val="center"/>
                  </w:tcPr>
                  <w:p w:rsidR="00077942" w:rsidRPr="000B350F" w:rsidRDefault="00A7420C" w:rsidP="00B21B5B">
                    <w:pPr>
                      <w:pStyle w:val="NoSpacing"/>
                      <w:spacing w:line="480" w:lineRule="auto"/>
                      <w:jc w:val="center"/>
                      <w:rPr>
                        <w:rFonts w:ascii="Bookman Old Style" w:hAnsi="Bookman Old Style"/>
                        <w:bCs/>
                      </w:rPr>
                    </w:pPr>
                    <w:r w:rsidRPr="000B350F">
                      <w:rPr>
                        <w:rFonts w:ascii="Bookman Old Style" w:hAnsi="Bookman Old Style"/>
                        <w:bCs/>
                      </w:rPr>
                      <w:t>11/17/2009</w:t>
                    </w:r>
                  </w:p>
                </w:tc>
              </w:sdtContent>
            </w:sdt>
          </w:tr>
        </w:tbl>
        <w:tbl>
          <w:tblPr>
            <w:tblpPr w:leftFromText="187" w:rightFromText="187" w:horzAnchor="margin" w:tblpXSpec="center" w:tblpYSpec="bottom"/>
            <w:tblW w:w="5000" w:type="pct"/>
            <w:tblLook w:val="04A0"/>
          </w:tblPr>
          <w:tblGrid>
            <w:gridCol w:w="9576"/>
          </w:tblGrid>
          <w:tr w:rsidR="00A7420C" w:rsidRPr="000B350F" w:rsidTr="003D41FE">
            <w:sdt>
              <w:sdtPr>
                <w:rPr>
                  <w:rFonts w:ascii="Bookman Old Style" w:hAnsi="Bookman Old Style"/>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A7420C" w:rsidRPr="000B350F" w:rsidRDefault="00A7420C" w:rsidP="00A7420C">
                    <w:pPr>
                      <w:pStyle w:val="NoSpacing"/>
                      <w:rPr>
                        <w:rFonts w:ascii="Bookman Old Style" w:hAnsi="Bookman Old Style"/>
                      </w:rPr>
                    </w:pPr>
                    <w:r w:rsidRPr="000B350F">
                      <w:rPr>
                        <w:rFonts w:ascii="Bookman Old Style" w:hAnsi="Bookman Old Style"/>
                      </w:rPr>
                      <w:t xml:space="preserve">Looking at the relationship of the philosophy of Confucianism as a way of knowing </w:t>
                    </w:r>
                    <w:r w:rsidR="005A2758">
                      <w:rPr>
                        <w:rFonts w:ascii="Bookman Old Style" w:hAnsi="Bookman Old Style"/>
                      </w:rPr>
                      <w:t xml:space="preserve">and </w:t>
                    </w:r>
                    <w:r w:rsidRPr="000B350F">
                      <w:rPr>
                        <w:rFonts w:ascii="Bookman Old Style" w:hAnsi="Bookman Old Style"/>
                      </w:rPr>
                      <w:t xml:space="preserve">an understanding </w:t>
                    </w:r>
                    <w:r w:rsidR="005A2758">
                      <w:rPr>
                        <w:rFonts w:ascii="Bookman Old Style" w:hAnsi="Bookman Old Style"/>
                      </w:rPr>
                      <w:t xml:space="preserve">of culture </w:t>
                    </w:r>
                    <w:r w:rsidRPr="000B350F">
                      <w:rPr>
                        <w:rFonts w:ascii="Bookman Old Style" w:hAnsi="Bookman Old Style"/>
                      </w:rPr>
                      <w:t xml:space="preserve">as related to the writings of Rene Descartes, Thomas Kuhn, and Jerome </w:t>
                    </w:r>
                    <w:r w:rsidR="00E7072D">
                      <w:rPr>
                        <w:rFonts w:ascii="Bookman Old Style" w:hAnsi="Bookman Old Style"/>
                      </w:rPr>
                      <w:t>Bruner</w:t>
                    </w:r>
                    <w:r w:rsidRPr="000B350F">
                      <w:rPr>
                        <w:rFonts w:ascii="Bookman Old Style" w:hAnsi="Bookman Old Style"/>
                      </w:rPr>
                      <w:t>.</w:t>
                    </w:r>
                  </w:p>
                </w:tc>
              </w:sdtContent>
            </w:sdt>
          </w:tr>
        </w:tbl>
        <w:p w:rsidR="008A6B2F" w:rsidRDefault="008A6B2F" w:rsidP="00B21B5B">
          <w:pPr>
            <w:ind w:firstLine="360"/>
            <w:rPr>
              <w:rFonts w:ascii="Bookman Old Style" w:hAnsi="Bookman Old Style"/>
            </w:rPr>
          </w:pPr>
        </w:p>
        <w:p w:rsidR="00D63DA6" w:rsidRPr="00502027" w:rsidRDefault="00EF6857" w:rsidP="00D94495">
          <w:pPr>
            <w:ind w:firstLine="720"/>
            <w:rPr>
              <w:rFonts w:ascii="Bookman Old Style" w:hAnsi="Bookman Old Style"/>
              <w:sz w:val="24"/>
              <w:szCs w:val="24"/>
            </w:rPr>
          </w:pPr>
          <w:r>
            <w:rPr>
              <w:rFonts w:ascii="Bookman Old Style" w:hAnsi="Bookman Old Style"/>
              <w:sz w:val="24"/>
              <w:szCs w:val="24"/>
            </w:rPr>
            <w:lastRenderedPageBreak/>
            <w:t>“</w:t>
          </w:r>
          <w:r w:rsidR="004A7DCF" w:rsidRPr="00502027">
            <w:rPr>
              <w:rFonts w:ascii="Bookman Old Style" w:hAnsi="Bookman Old Style"/>
              <w:sz w:val="24"/>
              <w:szCs w:val="24"/>
            </w:rPr>
            <w:t xml:space="preserve">Learning without thought is </w:t>
          </w:r>
          <w:r w:rsidR="003D1F65">
            <w:rPr>
              <w:rFonts w:ascii="Bookman Old Style" w:hAnsi="Bookman Old Style"/>
              <w:sz w:val="24"/>
              <w:szCs w:val="24"/>
            </w:rPr>
            <w:t>a snare</w:t>
          </w:r>
          <w:r w:rsidR="004A7DCF" w:rsidRPr="00502027">
            <w:rPr>
              <w:rFonts w:ascii="Bookman Old Style" w:hAnsi="Bookman Old Style"/>
              <w:sz w:val="24"/>
              <w:szCs w:val="24"/>
            </w:rPr>
            <w:t xml:space="preserve">; thought without learning is </w:t>
          </w:r>
          <w:r w:rsidR="003D1F65">
            <w:rPr>
              <w:rFonts w:ascii="Bookman Old Style" w:hAnsi="Bookman Old Style"/>
              <w:sz w:val="24"/>
              <w:szCs w:val="24"/>
            </w:rPr>
            <w:t>a danger</w:t>
          </w:r>
          <w:r>
            <w:rPr>
              <w:rFonts w:ascii="Bookman Old Style" w:hAnsi="Bookman Old Style"/>
              <w:sz w:val="24"/>
              <w:szCs w:val="24"/>
            </w:rPr>
            <w:t>”</w:t>
          </w:r>
          <w:r w:rsidR="00077942" w:rsidRPr="00502027">
            <w:rPr>
              <w:rFonts w:ascii="Bookman Old Style" w:hAnsi="Bookman Old Style"/>
              <w:sz w:val="24"/>
              <w:szCs w:val="24"/>
            </w:rPr>
            <w:t xml:space="preserve"> </w:t>
          </w:r>
          <w:sdt>
            <w:sdtPr>
              <w:rPr>
                <w:rFonts w:ascii="Bookman Old Style" w:hAnsi="Bookman Old Style"/>
                <w:sz w:val="24"/>
                <w:szCs w:val="24"/>
              </w:rPr>
              <w:id w:val="5729927"/>
              <w:citation/>
            </w:sdtPr>
            <w:sdtContent>
              <w:r w:rsidR="00AA388D">
                <w:rPr>
                  <w:rFonts w:ascii="Bookman Old Style" w:hAnsi="Bookman Old Style"/>
                  <w:sz w:val="24"/>
                  <w:szCs w:val="24"/>
                </w:rPr>
                <w:fldChar w:fldCharType="begin"/>
              </w:r>
              <w:r w:rsidR="00431AC0">
                <w:rPr>
                  <w:rFonts w:ascii="Bookman Old Style" w:hAnsi="Bookman Old Style"/>
                  <w:sz w:val="24"/>
                  <w:szCs w:val="24"/>
                </w:rPr>
                <w:instrText xml:space="preserve"> CITATION Con \p 49 \l 1033  </w:instrText>
              </w:r>
              <w:r w:rsidR="00AA388D">
                <w:rPr>
                  <w:rFonts w:ascii="Bookman Old Style" w:hAnsi="Bookman Old Style"/>
                  <w:sz w:val="24"/>
                  <w:szCs w:val="24"/>
                </w:rPr>
                <w:fldChar w:fldCharType="separate"/>
              </w:r>
              <w:r w:rsidR="00431AC0" w:rsidRPr="00431AC0">
                <w:rPr>
                  <w:rFonts w:ascii="Bookman Old Style" w:hAnsi="Bookman Old Style"/>
                  <w:noProof/>
                  <w:sz w:val="24"/>
                  <w:szCs w:val="24"/>
                </w:rPr>
                <w:t>(Confucius, 2004, p. 49)</w:t>
              </w:r>
              <w:r w:rsidR="00AA388D">
                <w:rPr>
                  <w:rFonts w:ascii="Bookman Old Style" w:hAnsi="Bookman Old Style"/>
                  <w:sz w:val="24"/>
                  <w:szCs w:val="24"/>
                </w:rPr>
                <w:fldChar w:fldCharType="end"/>
              </w:r>
            </w:sdtContent>
          </w:sdt>
          <w:r w:rsidR="004A7DCF" w:rsidRPr="00502027">
            <w:rPr>
              <w:rFonts w:ascii="Bookman Old Style" w:hAnsi="Bookman Old Style"/>
              <w:sz w:val="24"/>
              <w:szCs w:val="24"/>
            </w:rPr>
            <w:t>.</w:t>
          </w:r>
          <w:r w:rsidR="00690468" w:rsidRPr="00502027">
            <w:rPr>
              <w:rFonts w:ascii="Bookman Old Style" w:hAnsi="Bookman Old Style"/>
              <w:sz w:val="24"/>
              <w:szCs w:val="24"/>
            </w:rPr>
            <w:t xml:space="preserve">  This quote exemplifies </w:t>
          </w:r>
          <w:r w:rsidR="00F34D21" w:rsidRPr="00502027">
            <w:rPr>
              <w:rFonts w:ascii="Bookman Old Style" w:hAnsi="Bookman Old Style"/>
              <w:sz w:val="24"/>
              <w:szCs w:val="24"/>
            </w:rPr>
            <w:t xml:space="preserve">the underpinnings of this paper and </w:t>
          </w:r>
          <w:r w:rsidR="00D63DA6" w:rsidRPr="00502027">
            <w:rPr>
              <w:rFonts w:ascii="Bookman Old Style" w:hAnsi="Bookman Old Style"/>
              <w:sz w:val="24"/>
              <w:szCs w:val="24"/>
            </w:rPr>
            <w:t>will present</w:t>
          </w:r>
          <w:r w:rsidR="002676C4" w:rsidRPr="00502027">
            <w:rPr>
              <w:rFonts w:ascii="Bookman Old Style" w:hAnsi="Bookman Old Style"/>
              <w:sz w:val="24"/>
              <w:szCs w:val="24"/>
            </w:rPr>
            <w:t xml:space="preserve"> an explanation of Confucius and his teachings, and </w:t>
          </w:r>
          <w:r w:rsidR="00D63DA6" w:rsidRPr="00502027">
            <w:rPr>
              <w:rFonts w:ascii="Bookman Old Style" w:hAnsi="Bookman Old Style"/>
              <w:sz w:val="24"/>
              <w:szCs w:val="24"/>
            </w:rPr>
            <w:t xml:space="preserve">Confucianism as a way of knowing with respect to the teachings of Rene </w:t>
          </w:r>
          <w:r w:rsidR="00AB55B1" w:rsidRPr="00502027">
            <w:rPr>
              <w:rFonts w:ascii="Bookman Old Style" w:hAnsi="Bookman Old Style"/>
              <w:sz w:val="24"/>
              <w:szCs w:val="24"/>
            </w:rPr>
            <w:t>Descartes</w:t>
          </w:r>
          <w:r w:rsidR="00D63DA6" w:rsidRPr="00502027">
            <w:rPr>
              <w:rFonts w:ascii="Bookman Old Style" w:hAnsi="Bookman Old Style"/>
              <w:sz w:val="24"/>
              <w:szCs w:val="24"/>
            </w:rPr>
            <w:t xml:space="preserve">, Thomas Kuhn and Jerome </w:t>
          </w:r>
          <w:r w:rsidR="00E7072D">
            <w:rPr>
              <w:rFonts w:ascii="Bookman Old Style" w:hAnsi="Bookman Old Style"/>
              <w:sz w:val="24"/>
              <w:szCs w:val="24"/>
            </w:rPr>
            <w:t>Bruner</w:t>
          </w:r>
          <w:r w:rsidR="00D63DA6" w:rsidRPr="00502027">
            <w:rPr>
              <w:rFonts w:ascii="Bookman Old Style" w:hAnsi="Bookman Old Style"/>
              <w:sz w:val="24"/>
              <w:szCs w:val="24"/>
            </w:rPr>
            <w:t>.  In comparing these authors to Confucianism, this</w:t>
          </w:r>
          <w:r w:rsidR="00AB55B1" w:rsidRPr="00502027">
            <w:rPr>
              <w:rFonts w:ascii="Bookman Old Style" w:hAnsi="Bookman Old Style"/>
              <w:sz w:val="24"/>
              <w:szCs w:val="24"/>
            </w:rPr>
            <w:t xml:space="preserve"> paper will look</w:t>
          </w:r>
          <w:r w:rsidR="00D63DA6" w:rsidRPr="00502027">
            <w:rPr>
              <w:rFonts w:ascii="Bookman Old Style" w:hAnsi="Bookman Old Style"/>
              <w:sz w:val="24"/>
              <w:szCs w:val="24"/>
            </w:rPr>
            <w:t xml:space="preserve"> for the similarities in the</w:t>
          </w:r>
          <w:r w:rsidR="001D4A1A" w:rsidRPr="00502027">
            <w:rPr>
              <w:rFonts w:ascii="Bookman Old Style" w:hAnsi="Bookman Old Style"/>
              <w:sz w:val="24"/>
              <w:szCs w:val="24"/>
            </w:rPr>
            <w:t>ir</w:t>
          </w:r>
          <w:r w:rsidR="00D63DA6" w:rsidRPr="00502027">
            <w:rPr>
              <w:rFonts w:ascii="Bookman Old Style" w:hAnsi="Bookman Old Style"/>
              <w:sz w:val="24"/>
              <w:szCs w:val="24"/>
            </w:rPr>
            <w:t xml:space="preserve"> search for truth</w:t>
          </w:r>
          <w:r w:rsidR="00F34D21" w:rsidRPr="00502027">
            <w:rPr>
              <w:rFonts w:ascii="Bookman Old Style" w:hAnsi="Bookman Old Style"/>
              <w:sz w:val="24"/>
              <w:szCs w:val="24"/>
            </w:rPr>
            <w:t xml:space="preserve"> and</w:t>
          </w:r>
          <w:r w:rsidR="00D63DA6" w:rsidRPr="00502027">
            <w:rPr>
              <w:rFonts w:ascii="Bookman Old Style" w:hAnsi="Bookman Old Style"/>
              <w:sz w:val="24"/>
              <w:szCs w:val="24"/>
            </w:rPr>
            <w:t xml:space="preserve"> will also seek to </w:t>
          </w:r>
          <w:r w:rsidR="00AB55B1" w:rsidRPr="00502027">
            <w:rPr>
              <w:rFonts w:ascii="Bookman Old Style" w:hAnsi="Bookman Old Style"/>
              <w:sz w:val="24"/>
              <w:szCs w:val="24"/>
            </w:rPr>
            <w:t>relate a way of knowing as a concept which is embedded in culture.</w:t>
          </w:r>
        </w:p>
      </w:sdtContent>
    </w:sdt>
    <w:p w:rsidR="00DB3A10" w:rsidRPr="00502027" w:rsidRDefault="00EC36B7" w:rsidP="00D94495">
      <w:pPr>
        <w:ind w:firstLine="720"/>
        <w:rPr>
          <w:rFonts w:ascii="Bookman Old Style" w:hAnsi="Bookman Old Style"/>
          <w:sz w:val="24"/>
          <w:szCs w:val="24"/>
        </w:rPr>
      </w:pPr>
      <w:r w:rsidRPr="00502027">
        <w:rPr>
          <w:rFonts w:ascii="Bookman Old Style" w:hAnsi="Bookman Old Style"/>
          <w:sz w:val="24"/>
          <w:szCs w:val="24"/>
        </w:rPr>
        <w:t>The</w:t>
      </w:r>
      <w:r w:rsidR="00690468" w:rsidRPr="00502027">
        <w:rPr>
          <w:rFonts w:ascii="Bookman Old Style" w:hAnsi="Bookman Old Style"/>
          <w:sz w:val="24"/>
          <w:szCs w:val="24"/>
        </w:rPr>
        <w:t xml:space="preserve"> first </w:t>
      </w:r>
      <w:r w:rsidR="00EF6857" w:rsidRPr="00502027">
        <w:rPr>
          <w:rFonts w:ascii="Bookman Old Style" w:hAnsi="Bookman Old Style"/>
          <w:sz w:val="24"/>
          <w:szCs w:val="24"/>
        </w:rPr>
        <w:t>impediment</w:t>
      </w:r>
      <w:r w:rsidR="00690468" w:rsidRPr="00502027">
        <w:rPr>
          <w:rFonts w:ascii="Bookman Old Style" w:hAnsi="Bookman Old Style"/>
          <w:sz w:val="24"/>
          <w:szCs w:val="24"/>
        </w:rPr>
        <w:t xml:space="preserve"> to understanding Confucianism is to note, Confucianism is not a religion</w:t>
      </w:r>
      <w:r w:rsidR="003C0999" w:rsidRPr="00502027">
        <w:rPr>
          <w:rFonts w:ascii="Bookman Old Style" w:hAnsi="Bookman Old Style"/>
          <w:sz w:val="24"/>
          <w:szCs w:val="24"/>
        </w:rPr>
        <w:t>,</w:t>
      </w:r>
      <w:r w:rsidR="00F97F94" w:rsidRPr="00502027">
        <w:rPr>
          <w:rFonts w:ascii="Bookman Old Style" w:hAnsi="Bookman Old Style"/>
          <w:sz w:val="24"/>
          <w:szCs w:val="24"/>
        </w:rPr>
        <w:t xml:space="preserve"> </w:t>
      </w:r>
      <w:r w:rsidR="00EF6857" w:rsidRPr="00502027">
        <w:rPr>
          <w:rFonts w:ascii="Bookman Old Style" w:hAnsi="Bookman Old Style"/>
          <w:sz w:val="24"/>
          <w:szCs w:val="24"/>
        </w:rPr>
        <w:t>it</w:t>
      </w:r>
      <w:r w:rsidR="00F97F94" w:rsidRPr="00502027">
        <w:rPr>
          <w:rFonts w:ascii="Bookman Old Style" w:hAnsi="Bookman Old Style"/>
          <w:sz w:val="24"/>
          <w:szCs w:val="24"/>
        </w:rPr>
        <w:t xml:space="preserve"> is a philosophy</w:t>
      </w:r>
      <w:r w:rsidR="00690468" w:rsidRPr="00502027">
        <w:rPr>
          <w:rFonts w:ascii="Bookman Old Style" w:hAnsi="Bookman Old Style"/>
          <w:sz w:val="24"/>
          <w:szCs w:val="24"/>
        </w:rPr>
        <w:t xml:space="preserve">.  </w:t>
      </w:r>
      <w:r w:rsidR="00F97F94" w:rsidRPr="00502027">
        <w:rPr>
          <w:rFonts w:ascii="Bookman Old Style" w:hAnsi="Bookman Old Style"/>
          <w:sz w:val="24"/>
          <w:szCs w:val="24"/>
        </w:rPr>
        <w:t>A</w:t>
      </w:r>
      <w:r w:rsidR="00690468" w:rsidRPr="00502027">
        <w:rPr>
          <w:rFonts w:ascii="Bookman Old Style" w:hAnsi="Bookman Old Style"/>
          <w:sz w:val="24"/>
          <w:szCs w:val="24"/>
        </w:rPr>
        <w:t xml:space="preserve"> religion has a specific creed as designated by its founders.  </w:t>
      </w:r>
      <w:r w:rsidR="00F97F94" w:rsidRPr="00502027">
        <w:rPr>
          <w:rFonts w:ascii="Bookman Old Style" w:hAnsi="Bookman Old Style"/>
          <w:sz w:val="24"/>
          <w:szCs w:val="24"/>
        </w:rPr>
        <w:t xml:space="preserve">A philosophy is </w:t>
      </w:r>
      <w:r w:rsidR="003F20D6" w:rsidRPr="00502027">
        <w:rPr>
          <w:rFonts w:ascii="Bookman Old Style" w:hAnsi="Bookman Old Style"/>
          <w:sz w:val="24"/>
          <w:szCs w:val="24"/>
        </w:rPr>
        <w:t>a doctrine or system of beliefs</w:t>
      </w:r>
      <w:r w:rsidR="00FC3984" w:rsidRPr="00502027">
        <w:rPr>
          <w:rFonts w:ascii="Bookman Old Style" w:hAnsi="Bookman Old Style"/>
          <w:sz w:val="24"/>
          <w:szCs w:val="24"/>
        </w:rPr>
        <w:t xml:space="preserve"> and t</w:t>
      </w:r>
      <w:r w:rsidR="00F97F94" w:rsidRPr="00502027">
        <w:rPr>
          <w:rFonts w:ascii="Bookman Old Style" w:hAnsi="Bookman Old Style"/>
          <w:sz w:val="24"/>
          <w:szCs w:val="24"/>
        </w:rPr>
        <w:t xml:space="preserve">hese beliefs are </w:t>
      </w:r>
      <w:r w:rsidR="00C770BE" w:rsidRPr="00502027">
        <w:rPr>
          <w:rFonts w:ascii="Bookman Old Style" w:hAnsi="Bookman Old Style"/>
          <w:sz w:val="24"/>
          <w:szCs w:val="24"/>
        </w:rPr>
        <w:t xml:space="preserve">primarily adopted by </w:t>
      </w:r>
      <w:r w:rsidR="00F97F94" w:rsidRPr="00502027">
        <w:rPr>
          <w:rFonts w:ascii="Bookman Old Style" w:hAnsi="Bookman Old Style"/>
          <w:sz w:val="24"/>
          <w:szCs w:val="24"/>
        </w:rPr>
        <w:t>group</w:t>
      </w:r>
      <w:r w:rsidR="00C770BE" w:rsidRPr="00502027">
        <w:rPr>
          <w:rFonts w:ascii="Bookman Old Style" w:hAnsi="Bookman Old Style"/>
          <w:sz w:val="24"/>
          <w:szCs w:val="24"/>
        </w:rPr>
        <w:t>s in authority</w:t>
      </w:r>
      <w:r w:rsidR="00F97F94" w:rsidRPr="00502027">
        <w:rPr>
          <w:rFonts w:ascii="Bookman Old Style" w:hAnsi="Bookman Old Style"/>
          <w:sz w:val="24"/>
          <w:szCs w:val="24"/>
        </w:rPr>
        <w:t xml:space="preserve">.  </w:t>
      </w:r>
      <w:r w:rsidR="00323418" w:rsidRPr="00502027">
        <w:rPr>
          <w:rFonts w:ascii="Bookman Old Style" w:hAnsi="Bookman Old Style"/>
          <w:sz w:val="24"/>
          <w:szCs w:val="24"/>
        </w:rPr>
        <w:t xml:space="preserve">In Chinese culture the dominate religion is Taoism, which emphasizes a “oneness” with nature.  </w:t>
      </w:r>
      <w:r w:rsidR="00F97F94" w:rsidRPr="00502027">
        <w:rPr>
          <w:rFonts w:ascii="Bookman Old Style" w:hAnsi="Bookman Old Style"/>
          <w:sz w:val="24"/>
          <w:szCs w:val="24"/>
        </w:rPr>
        <w:t xml:space="preserve">Confucian philosophy accentuates </w:t>
      </w:r>
      <w:r w:rsidRPr="00502027">
        <w:rPr>
          <w:rFonts w:ascii="Bookman Old Style" w:hAnsi="Bookman Old Style"/>
          <w:sz w:val="24"/>
          <w:szCs w:val="24"/>
        </w:rPr>
        <w:t>participation in</w:t>
      </w:r>
      <w:r w:rsidR="00F97F94" w:rsidRPr="00502027">
        <w:rPr>
          <w:rFonts w:ascii="Bookman Old Style" w:hAnsi="Bookman Old Style"/>
          <w:sz w:val="24"/>
          <w:szCs w:val="24"/>
        </w:rPr>
        <w:t xml:space="preserve"> culture and society</w:t>
      </w:r>
      <w:r w:rsidRPr="00502027">
        <w:rPr>
          <w:rFonts w:ascii="Bookman Old Style" w:hAnsi="Bookman Old Style"/>
          <w:sz w:val="24"/>
          <w:szCs w:val="24"/>
        </w:rPr>
        <w:t>, which accept</w:t>
      </w:r>
      <w:r w:rsidR="003C0999" w:rsidRPr="00502027">
        <w:rPr>
          <w:rFonts w:ascii="Bookman Old Style" w:hAnsi="Bookman Old Style"/>
          <w:sz w:val="24"/>
          <w:szCs w:val="24"/>
        </w:rPr>
        <w:t>s</w:t>
      </w:r>
      <w:r w:rsidR="00F97F94" w:rsidRPr="00502027">
        <w:rPr>
          <w:rFonts w:ascii="Bookman Old Style" w:hAnsi="Bookman Old Style"/>
          <w:sz w:val="24"/>
          <w:szCs w:val="24"/>
        </w:rPr>
        <w:t xml:space="preserve"> people are responsible for doing their part to maintain a flow</w:t>
      </w:r>
      <w:r w:rsidRPr="00502027">
        <w:rPr>
          <w:rFonts w:ascii="Bookman Old Style" w:hAnsi="Bookman Old Style"/>
          <w:sz w:val="24"/>
          <w:szCs w:val="24"/>
        </w:rPr>
        <w:t xml:space="preserve"> and ceremony</w:t>
      </w:r>
      <w:r w:rsidR="00F97F94" w:rsidRPr="00502027">
        <w:rPr>
          <w:rFonts w:ascii="Bookman Old Style" w:hAnsi="Bookman Old Style"/>
          <w:sz w:val="24"/>
          <w:szCs w:val="24"/>
        </w:rPr>
        <w:t xml:space="preserve"> in th</w:t>
      </w:r>
      <w:r w:rsidRPr="00502027">
        <w:rPr>
          <w:rFonts w:ascii="Bookman Old Style" w:hAnsi="Bookman Old Style"/>
          <w:sz w:val="24"/>
          <w:szCs w:val="24"/>
        </w:rPr>
        <w:t xml:space="preserve">eir daily lives.  </w:t>
      </w:r>
      <w:r w:rsidR="00FC3984" w:rsidRPr="00502027">
        <w:rPr>
          <w:rFonts w:ascii="Bookman Old Style" w:hAnsi="Bookman Old Style"/>
          <w:sz w:val="24"/>
          <w:szCs w:val="24"/>
        </w:rPr>
        <w:t xml:space="preserve">This concept is denoted as </w:t>
      </w:r>
      <w:r w:rsidR="00FC3984" w:rsidRPr="00502027">
        <w:rPr>
          <w:rFonts w:ascii="Bookman Old Style" w:hAnsi="Bookman Old Style"/>
          <w:i/>
          <w:sz w:val="24"/>
          <w:szCs w:val="24"/>
        </w:rPr>
        <w:t xml:space="preserve">Li.  </w:t>
      </w:r>
      <w:r w:rsidR="00FC3984" w:rsidRPr="00502027">
        <w:rPr>
          <w:rFonts w:ascii="Bookman Old Style" w:hAnsi="Bookman Old Style"/>
          <w:sz w:val="24"/>
          <w:szCs w:val="24"/>
        </w:rPr>
        <w:t xml:space="preserve"> </w:t>
      </w:r>
      <w:r w:rsidRPr="00502027">
        <w:rPr>
          <w:rFonts w:ascii="Bookman Old Style" w:hAnsi="Bookman Old Style"/>
          <w:sz w:val="24"/>
          <w:szCs w:val="24"/>
        </w:rPr>
        <w:t>Th</w:t>
      </w:r>
      <w:r w:rsidR="00584E7C" w:rsidRPr="00502027">
        <w:rPr>
          <w:rFonts w:ascii="Bookman Old Style" w:hAnsi="Bookman Old Style"/>
          <w:sz w:val="24"/>
          <w:szCs w:val="24"/>
        </w:rPr>
        <w:t>e author, K’ung-fu-tzu Anglici</w:t>
      </w:r>
      <w:r w:rsidR="00FC3984" w:rsidRPr="00502027">
        <w:rPr>
          <w:rFonts w:ascii="Bookman Old Style" w:hAnsi="Bookman Old Style"/>
          <w:sz w:val="24"/>
          <w:szCs w:val="24"/>
        </w:rPr>
        <w:t>zed</w:t>
      </w:r>
      <w:r w:rsidR="00333226" w:rsidRPr="00502027">
        <w:rPr>
          <w:rFonts w:ascii="Bookman Old Style" w:hAnsi="Bookman Old Style"/>
          <w:sz w:val="24"/>
          <w:szCs w:val="24"/>
        </w:rPr>
        <w:t xml:space="preserve"> to Confucius, was born in China in 551BC.  This scholar used his teachings to help educate men to positions in government to aid the lives of the Chinese people. Through their work</w:t>
      </w:r>
      <w:r w:rsidR="00FC3984" w:rsidRPr="00502027">
        <w:rPr>
          <w:rFonts w:ascii="Bookman Old Style" w:hAnsi="Bookman Old Style"/>
          <w:sz w:val="24"/>
          <w:szCs w:val="24"/>
        </w:rPr>
        <w:t>,</w:t>
      </w:r>
      <w:r w:rsidR="00333226" w:rsidRPr="00502027">
        <w:rPr>
          <w:rFonts w:ascii="Bookman Old Style" w:hAnsi="Bookman Old Style"/>
          <w:sz w:val="24"/>
          <w:szCs w:val="24"/>
        </w:rPr>
        <w:t xml:space="preserve"> in a ruler </w:t>
      </w:r>
      <w:r w:rsidR="00FC3984" w:rsidRPr="00502027">
        <w:rPr>
          <w:rFonts w:ascii="Bookman Old Style" w:hAnsi="Bookman Old Style"/>
          <w:sz w:val="24"/>
          <w:szCs w:val="24"/>
        </w:rPr>
        <w:t xml:space="preserve">based </w:t>
      </w:r>
      <w:r w:rsidR="00333226" w:rsidRPr="00502027">
        <w:rPr>
          <w:rFonts w:ascii="Bookman Old Style" w:hAnsi="Bookman Old Style"/>
          <w:sz w:val="24"/>
          <w:szCs w:val="24"/>
        </w:rPr>
        <w:t>kingdom, students of Confucius would help create and enforce laws which follow a moral and political idea</w:t>
      </w:r>
      <w:r w:rsidR="00FC3984" w:rsidRPr="00502027">
        <w:rPr>
          <w:rFonts w:ascii="Bookman Old Style" w:hAnsi="Bookman Old Style"/>
          <w:sz w:val="24"/>
          <w:szCs w:val="24"/>
        </w:rPr>
        <w:t xml:space="preserve"> centered on the proper governing of its people</w:t>
      </w:r>
      <w:r w:rsidR="00333226" w:rsidRPr="00502027">
        <w:rPr>
          <w:rFonts w:ascii="Bookman Old Style" w:hAnsi="Bookman Old Style"/>
          <w:sz w:val="24"/>
          <w:szCs w:val="24"/>
        </w:rPr>
        <w:t>.</w:t>
      </w:r>
      <w:r w:rsidR="00FC3984" w:rsidRPr="00502027">
        <w:rPr>
          <w:rFonts w:ascii="Bookman Old Style" w:hAnsi="Bookman Old Style"/>
          <w:sz w:val="24"/>
          <w:szCs w:val="24"/>
        </w:rPr>
        <w:t xml:space="preserve">  </w:t>
      </w:r>
      <w:r w:rsidR="00323418" w:rsidRPr="00502027">
        <w:rPr>
          <w:rFonts w:ascii="Bookman Old Style" w:hAnsi="Bookman Old Style"/>
          <w:sz w:val="24"/>
          <w:szCs w:val="24"/>
        </w:rPr>
        <w:t xml:space="preserve">Confucius teaches </w:t>
      </w:r>
      <w:r w:rsidR="00323418" w:rsidRPr="00502027">
        <w:rPr>
          <w:rFonts w:ascii="Bookman Old Style" w:hAnsi="Bookman Old Style"/>
          <w:i/>
          <w:sz w:val="24"/>
          <w:szCs w:val="24"/>
        </w:rPr>
        <w:t>Li</w:t>
      </w:r>
      <w:r w:rsidR="00323418" w:rsidRPr="00502027">
        <w:rPr>
          <w:rFonts w:ascii="Bookman Old Style" w:hAnsi="Bookman Old Style"/>
          <w:sz w:val="24"/>
          <w:szCs w:val="24"/>
        </w:rPr>
        <w:t xml:space="preserve"> as a notion of ceremony and courtesy applied </w:t>
      </w:r>
      <w:r w:rsidR="00323418" w:rsidRPr="00502027">
        <w:rPr>
          <w:rFonts w:ascii="Bookman Old Style" w:hAnsi="Bookman Old Style"/>
          <w:sz w:val="24"/>
          <w:szCs w:val="24"/>
        </w:rPr>
        <w:lastRenderedPageBreak/>
        <w:t>to ones daily workings and normal interactions</w:t>
      </w:r>
      <w:r w:rsidR="00FC3984" w:rsidRPr="00502027">
        <w:rPr>
          <w:rFonts w:ascii="Bookman Old Style" w:hAnsi="Bookman Old Style"/>
          <w:sz w:val="24"/>
          <w:szCs w:val="24"/>
        </w:rPr>
        <w:t xml:space="preserve"> of the governing body</w:t>
      </w:r>
      <w:r w:rsidR="00323418" w:rsidRPr="00502027">
        <w:rPr>
          <w:rFonts w:ascii="Bookman Old Style" w:hAnsi="Bookman Old Style"/>
          <w:sz w:val="24"/>
          <w:szCs w:val="24"/>
        </w:rPr>
        <w:t xml:space="preserve">.  By following this doctrine accordingly, </w:t>
      </w:r>
      <w:r w:rsidR="0012037D" w:rsidRPr="00502027">
        <w:rPr>
          <w:rFonts w:ascii="Bookman Old Style" w:hAnsi="Bookman Old Style"/>
          <w:sz w:val="24"/>
          <w:szCs w:val="24"/>
        </w:rPr>
        <w:t xml:space="preserve">the theory </w:t>
      </w:r>
      <w:r w:rsidR="00333226" w:rsidRPr="00502027">
        <w:rPr>
          <w:rFonts w:ascii="Bookman Old Style" w:hAnsi="Bookman Old Style"/>
          <w:sz w:val="24"/>
          <w:szCs w:val="24"/>
        </w:rPr>
        <w:t>implies</w:t>
      </w:r>
      <w:r w:rsidR="0012037D" w:rsidRPr="00502027">
        <w:rPr>
          <w:rFonts w:ascii="Bookman Old Style" w:hAnsi="Bookman Old Style"/>
          <w:sz w:val="24"/>
          <w:szCs w:val="24"/>
        </w:rPr>
        <w:t xml:space="preserve"> people make less trouble for themselves an</w:t>
      </w:r>
      <w:r w:rsidR="00FC3984" w:rsidRPr="00502027">
        <w:rPr>
          <w:rFonts w:ascii="Bookman Old Style" w:hAnsi="Bookman Old Style"/>
          <w:sz w:val="24"/>
          <w:szCs w:val="24"/>
        </w:rPr>
        <w:t xml:space="preserve">d for </w:t>
      </w:r>
      <w:r w:rsidR="003C0999" w:rsidRPr="00502027">
        <w:rPr>
          <w:rFonts w:ascii="Bookman Old Style" w:hAnsi="Bookman Old Style"/>
          <w:sz w:val="24"/>
          <w:szCs w:val="24"/>
        </w:rPr>
        <w:t>their neighbors</w:t>
      </w:r>
      <w:r w:rsidR="00FC3984" w:rsidRPr="00502027">
        <w:rPr>
          <w:rFonts w:ascii="Bookman Old Style" w:hAnsi="Bookman Old Style"/>
          <w:sz w:val="24"/>
          <w:szCs w:val="24"/>
        </w:rPr>
        <w:t xml:space="preserve"> and thus </w:t>
      </w:r>
      <w:r w:rsidR="003C0999" w:rsidRPr="00502027">
        <w:rPr>
          <w:rFonts w:ascii="Bookman Old Style" w:hAnsi="Bookman Old Style"/>
          <w:sz w:val="24"/>
          <w:szCs w:val="24"/>
        </w:rPr>
        <w:t xml:space="preserve">a government less dependent on </w:t>
      </w:r>
      <w:r w:rsidR="00FC3984" w:rsidRPr="00502027">
        <w:rPr>
          <w:rFonts w:ascii="Bookman Old Style" w:hAnsi="Bookman Old Style"/>
          <w:sz w:val="24"/>
          <w:szCs w:val="24"/>
        </w:rPr>
        <w:t xml:space="preserve">police enforcement.  </w:t>
      </w:r>
      <w:r w:rsidR="0012037D" w:rsidRPr="00502027">
        <w:rPr>
          <w:rFonts w:ascii="Bookman Old Style" w:hAnsi="Bookman Old Style"/>
          <w:sz w:val="24"/>
          <w:szCs w:val="24"/>
        </w:rPr>
        <w:t>Confucius taught</w:t>
      </w:r>
      <w:r w:rsidR="00B17891" w:rsidRPr="00502027">
        <w:rPr>
          <w:rFonts w:ascii="Bookman Old Style" w:hAnsi="Bookman Old Style"/>
          <w:sz w:val="24"/>
          <w:szCs w:val="24"/>
        </w:rPr>
        <w:t>: if</w:t>
      </w:r>
      <w:r w:rsidR="00333226" w:rsidRPr="00502027">
        <w:rPr>
          <w:rFonts w:ascii="Bookman Old Style" w:hAnsi="Bookman Old Style"/>
          <w:sz w:val="24"/>
          <w:szCs w:val="24"/>
        </w:rPr>
        <w:t xml:space="preserve"> </w:t>
      </w:r>
      <w:r w:rsidR="0012037D" w:rsidRPr="00502027">
        <w:rPr>
          <w:rFonts w:ascii="Bookman Old Style" w:hAnsi="Bookman Old Style"/>
          <w:sz w:val="24"/>
          <w:szCs w:val="24"/>
        </w:rPr>
        <w:t>people common</w:t>
      </w:r>
      <w:r w:rsidR="00B17891" w:rsidRPr="00502027">
        <w:rPr>
          <w:rFonts w:ascii="Bookman Old Style" w:hAnsi="Bookman Old Style"/>
          <w:sz w:val="24"/>
          <w:szCs w:val="24"/>
        </w:rPr>
        <w:t>ly understand</w:t>
      </w:r>
      <w:r w:rsidR="0012037D" w:rsidRPr="00502027">
        <w:rPr>
          <w:rFonts w:ascii="Bookman Old Style" w:hAnsi="Bookman Old Style"/>
          <w:sz w:val="24"/>
          <w:szCs w:val="24"/>
        </w:rPr>
        <w:t xml:space="preserve"> what </w:t>
      </w:r>
      <w:r w:rsidR="00B17891" w:rsidRPr="00502027">
        <w:rPr>
          <w:rFonts w:ascii="Bookman Old Style" w:hAnsi="Bookman Old Style"/>
          <w:sz w:val="24"/>
          <w:szCs w:val="24"/>
        </w:rPr>
        <w:t>is</w:t>
      </w:r>
      <w:r w:rsidR="0012037D" w:rsidRPr="00502027">
        <w:rPr>
          <w:rFonts w:ascii="Bookman Old Style" w:hAnsi="Bookman Old Style"/>
          <w:sz w:val="24"/>
          <w:szCs w:val="24"/>
        </w:rPr>
        <w:t xml:space="preserve"> important to accomplish</w:t>
      </w:r>
      <w:r w:rsidR="00C770BE" w:rsidRPr="00502027">
        <w:rPr>
          <w:rFonts w:ascii="Bookman Old Style" w:hAnsi="Bookman Old Style"/>
          <w:sz w:val="24"/>
          <w:szCs w:val="24"/>
        </w:rPr>
        <w:t xml:space="preserve"> for society</w:t>
      </w:r>
      <w:r w:rsidR="0012037D" w:rsidRPr="00502027">
        <w:rPr>
          <w:rFonts w:ascii="Bookman Old Style" w:hAnsi="Bookman Old Style"/>
          <w:sz w:val="24"/>
          <w:szCs w:val="24"/>
        </w:rPr>
        <w:t xml:space="preserve">, but </w:t>
      </w:r>
      <w:r w:rsidR="00C770BE" w:rsidRPr="00502027">
        <w:rPr>
          <w:rFonts w:ascii="Bookman Old Style" w:hAnsi="Bookman Old Style"/>
          <w:sz w:val="24"/>
          <w:szCs w:val="24"/>
        </w:rPr>
        <w:t xml:space="preserve">individually </w:t>
      </w:r>
      <w:r w:rsidR="00B17891" w:rsidRPr="00502027">
        <w:rPr>
          <w:rFonts w:ascii="Bookman Old Style" w:hAnsi="Bookman Old Style"/>
          <w:sz w:val="24"/>
          <w:szCs w:val="24"/>
        </w:rPr>
        <w:t xml:space="preserve">could tell for </w:t>
      </w:r>
      <w:r w:rsidR="003C0999" w:rsidRPr="00502027">
        <w:rPr>
          <w:rFonts w:ascii="Bookman Old Style" w:hAnsi="Bookman Old Style"/>
          <w:sz w:val="24"/>
          <w:szCs w:val="24"/>
        </w:rPr>
        <w:t>them</w:t>
      </w:r>
      <w:r w:rsidR="0012037D" w:rsidRPr="00502027">
        <w:rPr>
          <w:rFonts w:ascii="Bookman Old Style" w:hAnsi="Bookman Old Style"/>
          <w:sz w:val="24"/>
          <w:szCs w:val="24"/>
        </w:rPr>
        <w:t xml:space="preserve"> how best to accomplish the ta</w:t>
      </w:r>
      <w:r w:rsidR="00115A6C" w:rsidRPr="00502027">
        <w:rPr>
          <w:rFonts w:ascii="Bookman Old Style" w:hAnsi="Bookman Old Style"/>
          <w:sz w:val="24"/>
          <w:szCs w:val="24"/>
        </w:rPr>
        <w:t>sk</w:t>
      </w:r>
      <w:r w:rsidR="00333226" w:rsidRPr="00502027">
        <w:rPr>
          <w:rFonts w:ascii="Bookman Old Style" w:hAnsi="Bookman Old Style"/>
          <w:sz w:val="24"/>
          <w:szCs w:val="24"/>
        </w:rPr>
        <w:t xml:space="preserve"> society and its people would be better for it</w:t>
      </w:r>
      <w:r w:rsidR="0012037D" w:rsidRPr="00502027">
        <w:rPr>
          <w:rFonts w:ascii="Bookman Old Style" w:hAnsi="Bookman Old Style"/>
          <w:sz w:val="24"/>
          <w:szCs w:val="24"/>
        </w:rPr>
        <w:t xml:space="preserve"> </w:t>
      </w:r>
      <w:sdt>
        <w:sdtPr>
          <w:rPr>
            <w:rFonts w:ascii="Bookman Old Style" w:hAnsi="Bookman Old Style"/>
            <w:sz w:val="24"/>
            <w:szCs w:val="24"/>
          </w:rPr>
          <w:id w:val="5730028"/>
          <w:citation/>
        </w:sdtPr>
        <w:sdtContent>
          <w:r w:rsidR="00AA388D" w:rsidRPr="00502027">
            <w:rPr>
              <w:rFonts w:ascii="Bookman Old Style" w:hAnsi="Bookman Old Style"/>
              <w:sz w:val="24"/>
              <w:szCs w:val="24"/>
            </w:rPr>
            <w:fldChar w:fldCharType="begin"/>
          </w:r>
          <w:r w:rsidR="005236CB" w:rsidRPr="00502027">
            <w:rPr>
              <w:rFonts w:ascii="Bookman Old Style" w:hAnsi="Bookman Old Style"/>
              <w:sz w:val="24"/>
              <w:szCs w:val="24"/>
            </w:rPr>
            <w:instrText xml:space="preserve"> CITATION Kel08 \l 1033 </w:instrText>
          </w:r>
          <w:r w:rsidR="00AA388D" w:rsidRPr="00502027">
            <w:rPr>
              <w:rFonts w:ascii="Bookman Old Style" w:hAnsi="Bookman Old Style"/>
              <w:sz w:val="24"/>
              <w:szCs w:val="24"/>
            </w:rPr>
            <w:fldChar w:fldCharType="separate"/>
          </w:r>
          <w:r w:rsidR="00431AC0" w:rsidRPr="00431AC0">
            <w:rPr>
              <w:rFonts w:ascii="Bookman Old Style" w:hAnsi="Bookman Old Style"/>
              <w:noProof/>
              <w:sz w:val="24"/>
              <w:szCs w:val="24"/>
            </w:rPr>
            <w:t>(Ross, 2008)</w:t>
          </w:r>
          <w:r w:rsidR="00AA388D" w:rsidRPr="00502027">
            <w:rPr>
              <w:rFonts w:ascii="Bookman Old Style" w:hAnsi="Bookman Old Style"/>
              <w:sz w:val="24"/>
              <w:szCs w:val="24"/>
            </w:rPr>
            <w:fldChar w:fldCharType="end"/>
          </w:r>
        </w:sdtContent>
      </w:sdt>
      <w:r w:rsidR="00115A6C" w:rsidRPr="00502027">
        <w:rPr>
          <w:rFonts w:ascii="Bookman Old Style" w:hAnsi="Bookman Old Style"/>
          <w:sz w:val="24"/>
          <w:szCs w:val="24"/>
        </w:rPr>
        <w:t>.  The Chinese value</w:t>
      </w:r>
      <w:r w:rsidR="00DB3A10" w:rsidRPr="00502027">
        <w:rPr>
          <w:rFonts w:ascii="Bookman Old Style" w:hAnsi="Bookman Old Style"/>
          <w:sz w:val="24"/>
          <w:szCs w:val="24"/>
        </w:rPr>
        <w:t>d</w:t>
      </w:r>
      <w:r w:rsidR="00115A6C" w:rsidRPr="00502027">
        <w:rPr>
          <w:rFonts w:ascii="Bookman Old Style" w:hAnsi="Bookman Old Style"/>
          <w:sz w:val="24"/>
          <w:szCs w:val="24"/>
        </w:rPr>
        <w:t xml:space="preserve"> skill but </w:t>
      </w:r>
      <w:r w:rsidR="00B17891" w:rsidRPr="00502027">
        <w:rPr>
          <w:rFonts w:ascii="Bookman Old Style" w:hAnsi="Bookman Old Style"/>
          <w:sz w:val="24"/>
          <w:szCs w:val="24"/>
        </w:rPr>
        <w:t>hold</w:t>
      </w:r>
      <w:r w:rsidR="00FC3984" w:rsidRPr="00502027">
        <w:rPr>
          <w:rFonts w:ascii="Bookman Old Style" w:hAnsi="Bookman Old Style"/>
          <w:sz w:val="24"/>
          <w:szCs w:val="24"/>
        </w:rPr>
        <w:t xml:space="preserve"> higher</w:t>
      </w:r>
      <w:r w:rsidR="00333226" w:rsidRPr="00502027">
        <w:rPr>
          <w:rFonts w:ascii="Bookman Old Style" w:hAnsi="Bookman Old Style"/>
          <w:sz w:val="24"/>
          <w:szCs w:val="24"/>
        </w:rPr>
        <w:t xml:space="preserve"> </w:t>
      </w:r>
      <w:r w:rsidR="00B17891" w:rsidRPr="00502027">
        <w:rPr>
          <w:rFonts w:ascii="Bookman Old Style" w:hAnsi="Bookman Old Style"/>
          <w:sz w:val="24"/>
          <w:szCs w:val="24"/>
        </w:rPr>
        <w:t>the art o</w:t>
      </w:r>
      <w:r w:rsidR="00115A6C" w:rsidRPr="00502027">
        <w:rPr>
          <w:rFonts w:ascii="Bookman Old Style" w:hAnsi="Bookman Old Style"/>
          <w:sz w:val="24"/>
          <w:szCs w:val="24"/>
        </w:rPr>
        <w:t>f making it possible for human beings to live together in harmony and happiness</w:t>
      </w:r>
      <w:sdt>
        <w:sdtPr>
          <w:rPr>
            <w:rFonts w:ascii="Bookman Old Style" w:hAnsi="Bookman Old Style"/>
            <w:sz w:val="24"/>
            <w:szCs w:val="24"/>
          </w:rPr>
          <w:id w:val="5730034"/>
          <w:citation/>
        </w:sdtPr>
        <w:sdtContent>
          <w:r w:rsidR="00AA388D">
            <w:rPr>
              <w:rFonts w:ascii="Bookman Old Style" w:hAnsi="Bookman Old Style"/>
              <w:sz w:val="24"/>
              <w:szCs w:val="24"/>
            </w:rPr>
            <w:fldChar w:fldCharType="begin"/>
          </w:r>
          <w:r w:rsidR="00DD4C02">
            <w:rPr>
              <w:rFonts w:ascii="Bookman Old Style" w:hAnsi="Bookman Old Style"/>
              <w:sz w:val="24"/>
              <w:szCs w:val="24"/>
            </w:rPr>
            <w:instrText xml:space="preserve"> CITATION Cre53 \l 1033  </w:instrText>
          </w:r>
          <w:r w:rsidR="00AA388D">
            <w:rPr>
              <w:rFonts w:ascii="Bookman Old Style" w:hAnsi="Bookman Old Style"/>
              <w:sz w:val="24"/>
              <w:szCs w:val="24"/>
            </w:rPr>
            <w:fldChar w:fldCharType="separate"/>
          </w:r>
          <w:r w:rsidR="00431AC0">
            <w:rPr>
              <w:rFonts w:ascii="Bookman Old Style" w:hAnsi="Bookman Old Style"/>
              <w:noProof/>
              <w:sz w:val="24"/>
              <w:szCs w:val="24"/>
            </w:rPr>
            <w:t xml:space="preserve"> </w:t>
          </w:r>
          <w:r w:rsidR="00431AC0" w:rsidRPr="00431AC0">
            <w:rPr>
              <w:rFonts w:ascii="Bookman Old Style" w:hAnsi="Bookman Old Style"/>
              <w:noProof/>
              <w:sz w:val="24"/>
              <w:szCs w:val="24"/>
            </w:rPr>
            <w:t>(Creel, 1953)</w:t>
          </w:r>
          <w:r w:rsidR="00AA388D">
            <w:rPr>
              <w:rFonts w:ascii="Bookman Old Style" w:hAnsi="Bookman Old Style"/>
              <w:sz w:val="24"/>
              <w:szCs w:val="24"/>
            </w:rPr>
            <w:fldChar w:fldCharType="end"/>
          </w:r>
        </w:sdtContent>
      </w:sdt>
      <w:r w:rsidR="00B17891" w:rsidRPr="00502027">
        <w:rPr>
          <w:rFonts w:ascii="Bookman Old Style" w:hAnsi="Bookman Old Style"/>
          <w:sz w:val="24"/>
          <w:szCs w:val="24"/>
        </w:rPr>
        <w:t xml:space="preserve">.  </w:t>
      </w:r>
      <w:r w:rsidR="00FC3984" w:rsidRPr="00502027">
        <w:rPr>
          <w:rFonts w:ascii="Bookman Old Style" w:hAnsi="Bookman Old Style"/>
          <w:sz w:val="24"/>
          <w:szCs w:val="24"/>
        </w:rPr>
        <w:t xml:space="preserve">Creel continues </w:t>
      </w:r>
      <w:r w:rsidR="005F046B" w:rsidRPr="00502027">
        <w:rPr>
          <w:rFonts w:ascii="Bookman Old Style" w:hAnsi="Bookman Old Style"/>
          <w:sz w:val="24"/>
          <w:szCs w:val="24"/>
        </w:rPr>
        <w:t>that</w:t>
      </w:r>
      <w:r w:rsidR="00FC3984" w:rsidRPr="00502027">
        <w:rPr>
          <w:rFonts w:ascii="Bookman Old Style" w:hAnsi="Bookman Old Style"/>
          <w:sz w:val="24"/>
          <w:szCs w:val="24"/>
        </w:rPr>
        <w:t xml:space="preserve"> p</w:t>
      </w:r>
      <w:r w:rsidR="00115A6C" w:rsidRPr="00502027">
        <w:rPr>
          <w:rFonts w:ascii="Bookman Old Style" w:hAnsi="Bookman Old Style"/>
          <w:sz w:val="24"/>
          <w:szCs w:val="24"/>
        </w:rPr>
        <w:t xml:space="preserve">re-Confucianism is dominated by </w:t>
      </w:r>
      <w:r w:rsidR="00646253" w:rsidRPr="00502027">
        <w:rPr>
          <w:rFonts w:ascii="Bookman Old Style" w:hAnsi="Bookman Old Style"/>
          <w:sz w:val="24"/>
          <w:szCs w:val="24"/>
        </w:rPr>
        <w:t xml:space="preserve">bureaucratic </w:t>
      </w:r>
      <w:r w:rsidR="005F046B" w:rsidRPr="00502027">
        <w:rPr>
          <w:rFonts w:ascii="Bookman Old Style" w:hAnsi="Bookman Old Style"/>
          <w:sz w:val="24"/>
          <w:szCs w:val="24"/>
        </w:rPr>
        <w:t>inherited</w:t>
      </w:r>
      <w:r w:rsidR="00115A6C" w:rsidRPr="00502027">
        <w:rPr>
          <w:rFonts w:ascii="Bookman Old Style" w:hAnsi="Bookman Old Style"/>
          <w:sz w:val="24"/>
          <w:szCs w:val="24"/>
        </w:rPr>
        <w:t xml:space="preserve"> aristocracy</w:t>
      </w:r>
      <w:r w:rsidR="00646253" w:rsidRPr="00502027">
        <w:rPr>
          <w:rFonts w:ascii="Bookman Old Style" w:hAnsi="Bookman Old Style"/>
          <w:sz w:val="24"/>
          <w:szCs w:val="24"/>
        </w:rPr>
        <w:t xml:space="preserve"> and warring factions.  The resulting Confucian objectives</w:t>
      </w:r>
      <w:r w:rsidR="00115A6C" w:rsidRPr="00502027">
        <w:rPr>
          <w:rFonts w:ascii="Bookman Old Style" w:hAnsi="Bookman Old Style"/>
          <w:sz w:val="24"/>
          <w:szCs w:val="24"/>
        </w:rPr>
        <w:t xml:space="preserve"> were to establish the principle that the rules existed for the sake of the people rather than the rulers</w:t>
      </w:r>
      <w:r w:rsidR="00EF6857">
        <w:rPr>
          <w:rFonts w:ascii="Bookman Old Style" w:hAnsi="Bookman Old Style"/>
          <w:sz w:val="24"/>
          <w:szCs w:val="24"/>
        </w:rPr>
        <w:t xml:space="preserve"> (1953)</w:t>
      </w:r>
      <w:r w:rsidR="00DB3A10" w:rsidRPr="00502027">
        <w:rPr>
          <w:rFonts w:ascii="Bookman Old Style" w:hAnsi="Bookman Old Style"/>
          <w:sz w:val="24"/>
          <w:szCs w:val="24"/>
        </w:rPr>
        <w:t>.</w:t>
      </w:r>
      <w:r w:rsidR="00115A6C" w:rsidRPr="00502027">
        <w:rPr>
          <w:rFonts w:ascii="Bookman Old Style" w:hAnsi="Bookman Old Style"/>
          <w:sz w:val="24"/>
          <w:szCs w:val="24"/>
        </w:rPr>
        <w:t xml:space="preserve"> </w:t>
      </w:r>
      <w:r w:rsidR="00DB3A10" w:rsidRPr="00502027">
        <w:rPr>
          <w:rFonts w:ascii="Bookman Old Style" w:hAnsi="Bookman Old Style"/>
          <w:sz w:val="24"/>
          <w:szCs w:val="24"/>
        </w:rPr>
        <w:t xml:space="preserve">Confucius </w:t>
      </w:r>
      <w:r w:rsidR="00EF6857">
        <w:rPr>
          <w:rFonts w:ascii="Bookman Old Style" w:hAnsi="Bookman Old Style"/>
          <w:sz w:val="24"/>
          <w:szCs w:val="24"/>
        </w:rPr>
        <w:t>concludes</w:t>
      </w:r>
      <w:r w:rsidR="00DB3A10" w:rsidRPr="00502027">
        <w:rPr>
          <w:rFonts w:ascii="Bookman Old Style" w:hAnsi="Bookman Old Style"/>
          <w:sz w:val="24"/>
          <w:szCs w:val="24"/>
        </w:rPr>
        <w:t xml:space="preserve">, </w:t>
      </w:r>
      <w:r w:rsidR="00D94495">
        <w:rPr>
          <w:rFonts w:ascii="Bookman Old Style" w:hAnsi="Bookman Old Style"/>
          <w:sz w:val="24"/>
          <w:szCs w:val="24"/>
        </w:rPr>
        <w:t>“</w:t>
      </w:r>
      <w:r w:rsidR="00D94495" w:rsidRPr="00502027">
        <w:rPr>
          <w:rFonts w:ascii="Bookman Old Style" w:hAnsi="Bookman Old Style"/>
          <w:sz w:val="24"/>
          <w:szCs w:val="24"/>
        </w:rPr>
        <w:t>That</w:t>
      </w:r>
      <w:r w:rsidR="00115A6C" w:rsidRPr="00502027">
        <w:rPr>
          <w:rFonts w:ascii="Bookman Old Style" w:hAnsi="Bookman Old Style"/>
          <w:sz w:val="24"/>
          <w:szCs w:val="24"/>
        </w:rPr>
        <w:t xml:space="preserve"> the</w:t>
      </w:r>
      <w:r w:rsidR="00DB3A10" w:rsidRPr="00502027">
        <w:rPr>
          <w:rFonts w:ascii="Bookman Old Style" w:hAnsi="Bookman Old Style"/>
          <w:sz w:val="24"/>
          <w:szCs w:val="24"/>
        </w:rPr>
        <w:t xml:space="preserve"> leaders</w:t>
      </w:r>
      <w:r w:rsidR="00115A6C" w:rsidRPr="00502027">
        <w:rPr>
          <w:rFonts w:ascii="Bookman Old Style" w:hAnsi="Bookman Old Style"/>
          <w:sz w:val="24"/>
          <w:szCs w:val="24"/>
        </w:rPr>
        <w:t xml:space="preserve"> held the</w:t>
      </w:r>
      <w:r w:rsidR="00EF6857">
        <w:rPr>
          <w:rFonts w:ascii="Bookman Old Style" w:hAnsi="Bookman Old Style"/>
          <w:sz w:val="24"/>
          <w:szCs w:val="24"/>
        </w:rPr>
        <w:t>i</w:t>
      </w:r>
      <w:r w:rsidR="00115A6C" w:rsidRPr="00502027">
        <w:rPr>
          <w:rFonts w:ascii="Bookman Old Style" w:hAnsi="Bookman Old Style"/>
          <w:sz w:val="24"/>
          <w:szCs w:val="24"/>
        </w:rPr>
        <w:t>r powers only in trust, as a kind of stewardship, subject to revocation if they did not rule well</w:t>
      </w:r>
      <w:r w:rsidR="00D94495">
        <w:rPr>
          <w:rFonts w:ascii="Bookman Old Style" w:hAnsi="Bookman Old Style"/>
          <w:sz w:val="24"/>
          <w:szCs w:val="24"/>
        </w:rPr>
        <w:t>”</w:t>
      </w:r>
      <w:r w:rsidR="00115A6C" w:rsidRPr="00502027">
        <w:rPr>
          <w:rFonts w:ascii="Bookman Old Style" w:hAnsi="Bookman Old Style"/>
          <w:sz w:val="24"/>
          <w:szCs w:val="24"/>
        </w:rPr>
        <w:t xml:space="preserve"> </w:t>
      </w:r>
      <w:sdt>
        <w:sdtPr>
          <w:rPr>
            <w:rFonts w:ascii="Bookman Old Style" w:hAnsi="Bookman Old Style"/>
            <w:sz w:val="24"/>
            <w:szCs w:val="24"/>
          </w:rPr>
          <w:id w:val="2862088"/>
          <w:citation/>
        </w:sdtPr>
        <w:sdtContent>
          <w:r w:rsidR="00AA388D">
            <w:rPr>
              <w:rFonts w:ascii="Bookman Old Style" w:hAnsi="Bookman Old Style"/>
              <w:sz w:val="24"/>
              <w:szCs w:val="24"/>
            </w:rPr>
            <w:fldChar w:fldCharType="begin"/>
          </w:r>
          <w:r w:rsidR="00DD4C02">
            <w:rPr>
              <w:rFonts w:ascii="Bookman Old Style" w:hAnsi="Bookman Old Style"/>
              <w:sz w:val="24"/>
              <w:szCs w:val="24"/>
            </w:rPr>
            <w:instrText xml:space="preserve"> CITATION Cre53 \p 18 \l 1033  </w:instrText>
          </w:r>
          <w:r w:rsidR="00AA388D">
            <w:rPr>
              <w:rFonts w:ascii="Bookman Old Style" w:hAnsi="Bookman Old Style"/>
              <w:sz w:val="24"/>
              <w:szCs w:val="24"/>
            </w:rPr>
            <w:fldChar w:fldCharType="separate"/>
          </w:r>
          <w:r w:rsidR="00431AC0" w:rsidRPr="00431AC0">
            <w:rPr>
              <w:rFonts w:ascii="Bookman Old Style" w:hAnsi="Bookman Old Style"/>
              <w:noProof/>
              <w:sz w:val="24"/>
              <w:szCs w:val="24"/>
            </w:rPr>
            <w:t>(Creel, 1953, p. 18)</w:t>
          </w:r>
          <w:r w:rsidR="00AA388D">
            <w:rPr>
              <w:rFonts w:ascii="Bookman Old Style" w:hAnsi="Bookman Old Style"/>
              <w:sz w:val="24"/>
              <w:szCs w:val="24"/>
            </w:rPr>
            <w:fldChar w:fldCharType="end"/>
          </w:r>
        </w:sdtContent>
      </w:sdt>
      <w:r w:rsidR="00115A6C" w:rsidRPr="00502027">
        <w:rPr>
          <w:rFonts w:ascii="Bookman Old Style" w:hAnsi="Bookman Old Style"/>
          <w:sz w:val="24"/>
          <w:szCs w:val="24"/>
        </w:rPr>
        <w:t xml:space="preserve">.  The family unit in this culture is the structure which others are based upon.  It is through these relationships that order is maintained out of respect and ceremony.  </w:t>
      </w:r>
      <w:r w:rsidR="005F046B" w:rsidRPr="00502027">
        <w:rPr>
          <w:rFonts w:ascii="Bookman Old Style" w:hAnsi="Bookman Old Style"/>
          <w:sz w:val="24"/>
          <w:szCs w:val="24"/>
        </w:rPr>
        <w:t>Respect</w:t>
      </w:r>
      <w:r w:rsidR="00115A6C" w:rsidRPr="00502027">
        <w:rPr>
          <w:rFonts w:ascii="Bookman Old Style" w:hAnsi="Bookman Old Style"/>
          <w:sz w:val="24"/>
          <w:szCs w:val="24"/>
        </w:rPr>
        <w:t xml:space="preserve"> begins in the family unit but moves throughout members of the society </w:t>
      </w:r>
      <w:r w:rsidR="00646253" w:rsidRPr="00502027">
        <w:rPr>
          <w:rFonts w:ascii="Bookman Old Style" w:hAnsi="Bookman Old Style"/>
          <w:sz w:val="24"/>
          <w:szCs w:val="24"/>
        </w:rPr>
        <w:t>directly to the Chinese emperors.</w:t>
      </w:r>
      <w:r w:rsidR="005F046B" w:rsidRPr="00502027">
        <w:rPr>
          <w:rFonts w:ascii="Bookman Old Style" w:hAnsi="Bookman Old Style"/>
          <w:sz w:val="24"/>
          <w:szCs w:val="24"/>
        </w:rPr>
        <w:t xml:space="preserve">  While not in line with the Chinese culture, </w:t>
      </w:r>
      <w:r w:rsidR="00DB3A10" w:rsidRPr="00502027">
        <w:rPr>
          <w:rFonts w:ascii="Bookman Old Style" w:hAnsi="Bookman Old Style"/>
          <w:sz w:val="24"/>
          <w:szCs w:val="24"/>
        </w:rPr>
        <w:t xml:space="preserve">Confucius continues to </w:t>
      </w:r>
      <w:r w:rsidR="00BF0523" w:rsidRPr="00502027">
        <w:rPr>
          <w:rFonts w:ascii="Bookman Old Style" w:hAnsi="Bookman Old Style"/>
          <w:sz w:val="24"/>
          <w:szCs w:val="24"/>
        </w:rPr>
        <w:t>promote</w:t>
      </w:r>
      <w:r w:rsidR="00DB3A10" w:rsidRPr="00502027">
        <w:rPr>
          <w:rFonts w:ascii="Bookman Old Style" w:hAnsi="Bookman Old Style"/>
          <w:sz w:val="24"/>
          <w:szCs w:val="24"/>
        </w:rPr>
        <w:t xml:space="preserve"> the doctrine “any man could be a gentleman, if his conduct was noble, unselfish, just and kind” and birth right</w:t>
      </w:r>
      <w:r w:rsidR="001359BE" w:rsidRPr="00502027">
        <w:rPr>
          <w:rFonts w:ascii="Bookman Old Style" w:hAnsi="Bookman Old Style"/>
          <w:sz w:val="24"/>
          <w:szCs w:val="24"/>
        </w:rPr>
        <w:t>,</w:t>
      </w:r>
      <w:r w:rsidR="00DB3A10" w:rsidRPr="00502027">
        <w:rPr>
          <w:rFonts w:ascii="Bookman Old Style" w:hAnsi="Bookman Old Style"/>
          <w:sz w:val="24"/>
          <w:szCs w:val="24"/>
        </w:rPr>
        <w:t xml:space="preserve"> gave no pretense one was a gentleman </w:t>
      </w:r>
      <w:sdt>
        <w:sdtPr>
          <w:rPr>
            <w:rFonts w:ascii="Bookman Old Style" w:hAnsi="Bookman Old Style"/>
            <w:sz w:val="24"/>
            <w:szCs w:val="24"/>
          </w:rPr>
          <w:id w:val="2862087"/>
          <w:citation/>
        </w:sdtPr>
        <w:sdtContent>
          <w:r w:rsidR="00AA388D">
            <w:rPr>
              <w:rFonts w:ascii="Bookman Old Style" w:hAnsi="Bookman Old Style"/>
              <w:sz w:val="24"/>
              <w:szCs w:val="24"/>
            </w:rPr>
            <w:fldChar w:fldCharType="begin"/>
          </w:r>
          <w:r w:rsidR="00DD4C02">
            <w:rPr>
              <w:rFonts w:ascii="Bookman Old Style" w:hAnsi="Bookman Old Style"/>
              <w:sz w:val="24"/>
              <w:szCs w:val="24"/>
            </w:rPr>
            <w:instrText xml:space="preserve"> CITATION Cre53 \p 27 \l 1033  </w:instrText>
          </w:r>
          <w:r w:rsidR="00AA388D">
            <w:rPr>
              <w:rFonts w:ascii="Bookman Old Style" w:hAnsi="Bookman Old Style"/>
              <w:sz w:val="24"/>
              <w:szCs w:val="24"/>
            </w:rPr>
            <w:fldChar w:fldCharType="separate"/>
          </w:r>
          <w:r w:rsidR="00431AC0" w:rsidRPr="00431AC0">
            <w:rPr>
              <w:rFonts w:ascii="Bookman Old Style" w:hAnsi="Bookman Old Style"/>
              <w:noProof/>
              <w:sz w:val="24"/>
              <w:szCs w:val="24"/>
            </w:rPr>
            <w:t>(Creel, 1953, p. 27)</w:t>
          </w:r>
          <w:r w:rsidR="00AA388D">
            <w:rPr>
              <w:rFonts w:ascii="Bookman Old Style" w:hAnsi="Bookman Old Style"/>
              <w:sz w:val="24"/>
              <w:szCs w:val="24"/>
            </w:rPr>
            <w:fldChar w:fldCharType="end"/>
          </w:r>
        </w:sdtContent>
      </w:sdt>
      <w:r w:rsidR="00DB3A10" w:rsidRPr="00502027">
        <w:rPr>
          <w:rFonts w:ascii="Bookman Old Style" w:hAnsi="Bookman Old Style"/>
          <w:sz w:val="24"/>
          <w:szCs w:val="24"/>
        </w:rPr>
        <w:t>.</w:t>
      </w:r>
    </w:p>
    <w:p w:rsidR="00C51BB6" w:rsidRPr="00502027" w:rsidRDefault="005236CB" w:rsidP="00D94495">
      <w:pPr>
        <w:ind w:firstLine="720"/>
        <w:rPr>
          <w:rFonts w:ascii="Bookman Old Style" w:hAnsi="Bookman Old Style"/>
          <w:sz w:val="24"/>
          <w:szCs w:val="24"/>
        </w:rPr>
      </w:pPr>
      <w:r w:rsidRPr="00502027">
        <w:rPr>
          <w:rFonts w:ascii="Bookman Old Style" w:hAnsi="Bookman Old Style"/>
          <w:sz w:val="24"/>
          <w:szCs w:val="24"/>
        </w:rPr>
        <w:lastRenderedPageBreak/>
        <w:t xml:space="preserve">Confucianism, as a </w:t>
      </w:r>
      <w:r w:rsidR="001359BE" w:rsidRPr="00502027">
        <w:rPr>
          <w:rFonts w:ascii="Bookman Old Style" w:hAnsi="Bookman Old Style"/>
          <w:sz w:val="24"/>
          <w:szCs w:val="24"/>
        </w:rPr>
        <w:t>way of knowing, must be found</w:t>
      </w:r>
      <w:r w:rsidRPr="00502027">
        <w:rPr>
          <w:rFonts w:ascii="Bookman Old Style" w:hAnsi="Bookman Old Style"/>
          <w:sz w:val="24"/>
          <w:szCs w:val="24"/>
        </w:rPr>
        <w:t xml:space="preserve"> in the understanding that the knowing of an individual benefits the others within society.  In relating this idea to the writing of Rene Descartes, Confucianism parallels Descartes search for truth.  </w:t>
      </w:r>
      <w:r w:rsidR="00FC3984" w:rsidRPr="00502027">
        <w:rPr>
          <w:rFonts w:ascii="Bookman Old Style" w:hAnsi="Bookman Old Style"/>
          <w:sz w:val="24"/>
          <w:szCs w:val="24"/>
        </w:rPr>
        <w:t xml:space="preserve">Descartes states, </w:t>
      </w:r>
      <w:r w:rsidR="00EF6857">
        <w:rPr>
          <w:rFonts w:ascii="Bookman Old Style" w:hAnsi="Bookman Old Style"/>
          <w:sz w:val="24"/>
          <w:szCs w:val="24"/>
        </w:rPr>
        <w:t>“</w:t>
      </w:r>
      <w:r w:rsidR="00FC3984" w:rsidRPr="00502027">
        <w:rPr>
          <w:rFonts w:ascii="Bookman Old Style" w:hAnsi="Bookman Old Style"/>
          <w:sz w:val="24"/>
          <w:szCs w:val="24"/>
        </w:rPr>
        <w:t>do not come as close to the truth as the simple reasoning that a person with common sense can perform naturally about things they observe</w:t>
      </w:r>
      <w:r w:rsidR="00EF6857">
        <w:rPr>
          <w:rFonts w:ascii="Bookman Old Style" w:hAnsi="Bookman Old Style"/>
          <w:sz w:val="24"/>
          <w:szCs w:val="24"/>
        </w:rPr>
        <w:t>”</w:t>
      </w:r>
      <w:sdt>
        <w:sdtPr>
          <w:rPr>
            <w:rFonts w:ascii="Bookman Old Style" w:hAnsi="Bookman Old Style"/>
            <w:sz w:val="24"/>
            <w:szCs w:val="24"/>
          </w:rPr>
          <w:id w:val="2862089"/>
          <w:citation/>
        </w:sdtPr>
        <w:sdtContent>
          <w:r w:rsidR="00AA388D">
            <w:rPr>
              <w:rFonts w:ascii="Bookman Old Style" w:hAnsi="Bookman Old Style"/>
              <w:sz w:val="24"/>
              <w:szCs w:val="24"/>
            </w:rPr>
            <w:fldChar w:fldCharType="begin"/>
          </w:r>
          <w:r w:rsidR="00DD4C02">
            <w:rPr>
              <w:rFonts w:ascii="Bookman Old Style" w:hAnsi="Bookman Old Style"/>
              <w:sz w:val="24"/>
              <w:szCs w:val="24"/>
            </w:rPr>
            <w:instrText xml:space="preserve"> CITATION Ren00 \p 12 \n  \l 1033  </w:instrText>
          </w:r>
          <w:r w:rsidR="00AA388D">
            <w:rPr>
              <w:rFonts w:ascii="Bookman Old Style" w:hAnsi="Bookman Old Style"/>
              <w:sz w:val="24"/>
              <w:szCs w:val="24"/>
            </w:rPr>
            <w:fldChar w:fldCharType="separate"/>
          </w:r>
          <w:r w:rsidR="00431AC0">
            <w:rPr>
              <w:rFonts w:ascii="Bookman Old Style" w:hAnsi="Bookman Old Style"/>
              <w:noProof/>
              <w:sz w:val="24"/>
              <w:szCs w:val="24"/>
            </w:rPr>
            <w:t xml:space="preserve"> </w:t>
          </w:r>
          <w:r w:rsidR="00431AC0" w:rsidRPr="00431AC0">
            <w:rPr>
              <w:rFonts w:ascii="Bookman Old Style" w:hAnsi="Bookman Old Style"/>
              <w:noProof/>
              <w:sz w:val="24"/>
              <w:szCs w:val="24"/>
            </w:rPr>
            <w:t>(1637/2003, p. 12)</w:t>
          </w:r>
          <w:r w:rsidR="00AA388D">
            <w:rPr>
              <w:rFonts w:ascii="Bookman Old Style" w:hAnsi="Bookman Old Style"/>
              <w:sz w:val="24"/>
              <w:szCs w:val="24"/>
            </w:rPr>
            <w:fldChar w:fldCharType="end"/>
          </w:r>
        </w:sdtContent>
      </w:sdt>
      <w:r w:rsidR="00FC3984" w:rsidRPr="00502027">
        <w:rPr>
          <w:rFonts w:ascii="Bookman Old Style" w:hAnsi="Bookman Old Style"/>
          <w:sz w:val="24"/>
          <w:szCs w:val="24"/>
        </w:rPr>
        <w:t xml:space="preserve">.  Descartes values common sense and the </w:t>
      </w:r>
      <w:r w:rsidR="001359BE" w:rsidRPr="00502027">
        <w:rPr>
          <w:rFonts w:ascii="Bookman Old Style" w:hAnsi="Bookman Old Style"/>
          <w:sz w:val="24"/>
          <w:szCs w:val="24"/>
        </w:rPr>
        <w:t>actions</w:t>
      </w:r>
      <w:r w:rsidR="00FC3984" w:rsidRPr="00502027">
        <w:rPr>
          <w:rFonts w:ascii="Bookman Old Style" w:hAnsi="Bookman Old Style"/>
          <w:sz w:val="24"/>
          <w:szCs w:val="24"/>
        </w:rPr>
        <w:t xml:space="preserve"> of the common people.  </w:t>
      </w:r>
      <w:r w:rsidRPr="00502027">
        <w:rPr>
          <w:rFonts w:ascii="Bookman Old Style" w:hAnsi="Bookman Old Style"/>
          <w:sz w:val="24"/>
          <w:szCs w:val="24"/>
        </w:rPr>
        <w:t>In his early year</w:t>
      </w:r>
      <w:r w:rsidR="00EF6857">
        <w:rPr>
          <w:rFonts w:ascii="Bookman Old Style" w:hAnsi="Bookman Old Style"/>
          <w:sz w:val="24"/>
          <w:szCs w:val="24"/>
        </w:rPr>
        <w:t>s</w:t>
      </w:r>
      <w:r w:rsidRPr="00502027">
        <w:rPr>
          <w:rFonts w:ascii="Bookman Old Style" w:hAnsi="Bookman Old Style"/>
          <w:sz w:val="24"/>
          <w:szCs w:val="24"/>
        </w:rPr>
        <w:t xml:space="preserve"> of school</w:t>
      </w:r>
      <w:r w:rsidR="00D31C8F" w:rsidRPr="00502027">
        <w:rPr>
          <w:rFonts w:ascii="Bookman Old Style" w:hAnsi="Bookman Old Style"/>
          <w:sz w:val="24"/>
          <w:szCs w:val="24"/>
        </w:rPr>
        <w:t>,</w:t>
      </w:r>
      <w:r w:rsidRPr="00502027">
        <w:rPr>
          <w:rFonts w:ascii="Bookman Old Style" w:hAnsi="Bookman Old Style"/>
          <w:sz w:val="24"/>
          <w:szCs w:val="24"/>
        </w:rPr>
        <w:t xml:space="preserve"> Descartes absorbs every ounce of knowledge his t</w:t>
      </w:r>
      <w:r w:rsidR="00CE625A" w:rsidRPr="00502027">
        <w:rPr>
          <w:rFonts w:ascii="Bookman Old Style" w:hAnsi="Bookman Old Style"/>
          <w:sz w:val="24"/>
          <w:szCs w:val="24"/>
        </w:rPr>
        <w:t>eachers can provide but his</w:t>
      </w:r>
      <w:r w:rsidRPr="00502027">
        <w:rPr>
          <w:rFonts w:ascii="Bookman Old Style" w:hAnsi="Bookman Old Style"/>
          <w:sz w:val="24"/>
          <w:szCs w:val="24"/>
        </w:rPr>
        <w:t xml:space="preserve"> search </w:t>
      </w:r>
      <w:r w:rsidR="00CE625A" w:rsidRPr="00502027">
        <w:rPr>
          <w:rFonts w:ascii="Bookman Old Style" w:hAnsi="Bookman Old Style"/>
          <w:sz w:val="24"/>
          <w:szCs w:val="24"/>
        </w:rPr>
        <w:t xml:space="preserve">for truth </w:t>
      </w:r>
      <w:r w:rsidRPr="00502027">
        <w:rPr>
          <w:rFonts w:ascii="Bookman Old Style" w:hAnsi="Bookman Old Style"/>
          <w:sz w:val="24"/>
          <w:szCs w:val="24"/>
        </w:rPr>
        <w:t>takes him to other realms where he quickly learns the best way to acquire knowledge is to assume the culture.  With this truth Descartes becomes an acc</w:t>
      </w:r>
      <w:r w:rsidR="00D31C8F" w:rsidRPr="00502027">
        <w:rPr>
          <w:rFonts w:ascii="Bookman Old Style" w:hAnsi="Bookman Old Style"/>
          <w:sz w:val="24"/>
          <w:szCs w:val="24"/>
        </w:rPr>
        <w:t xml:space="preserve">epted and trusted member of the new </w:t>
      </w:r>
      <w:r w:rsidRPr="00502027">
        <w:rPr>
          <w:rFonts w:ascii="Bookman Old Style" w:hAnsi="Bookman Old Style"/>
          <w:sz w:val="24"/>
          <w:szCs w:val="24"/>
        </w:rPr>
        <w:t>society</w:t>
      </w:r>
      <w:r w:rsidR="003F20D6" w:rsidRPr="00502027">
        <w:rPr>
          <w:rFonts w:ascii="Bookman Old Style" w:hAnsi="Bookman Old Style"/>
          <w:sz w:val="24"/>
          <w:szCs w:val="24"/>
        </w:rPr>
        <w:t xml:space="preserve"> </w:t>
      </w:r>
      <w:r w:rsidR="00CE625A" w:rsidRPr="00502027">
        <w:rPr>
          <w:rFonts w:ascii="Bookman Old Style" w:hAnsi="Bookman Old Style"/>
          <w:sz w:val="24"/>
          <w:szCs w:val="24"/>
        </w:rPr>
        <w:t xml:space="preserve">and his </w:t>
      </w:r>
      <w:r w:rsidR="003F20D6" w:rsidRPr="00502027">
        <w:rPr>
          <w:rFonts w:ascii="Bookman Old Style" w:hAnsi="Bookman Old Style"/>
          <w:sz w:val="24"/>
          <w:szCs w:val="24"/>
        </w:rPr>
        <w:t>learning accelerates</w:t>
      </w:r>
      <w:r w:rsidRPr="00502027">
        <w:rPr>
          <w:rFonts w:ascii="Bookman Old Style" w:hAnsi="Bookman Old Style"/>
          <w:sz w:val="24"/>
          <w:szCs w:val="24"/>
        </w:rPr>
        <w:t>.  His Confucian</w:t>
      </w:r>
      <w:r w:rsidR="003F20D6" w:rsidRPr="00502027">
        <w:rPr>
          <w:rFonts w:ascii="Bookman Old Style" w:hAnsi="Bookman Old Style"/>
          <w:sz w:val="24"/>
          <w:szCs w:val="24"/>
        </w:rPr>
        <w:t xml:space="preserve"> idea</w:t>
      </w:r>
      <w:r w:rsidR="00CE625A" w:rsidRPr="00502027">
        <w:rPr>
          <w:rFonts w:ascii="Bookman Old Style" w:hAnsi="Bookman Old Style"/>
          <w:sz w:val="24"/>
          <w:szCs w:val="24"/>
        </w:rPr>
        <w:t xml:space="preserve">l, learning by experience, gives </w:t>
      </w:r>
      <w:r w:rsidR="003F20D6" w:rsidRPr="00502027">
        <w:rPr>
          <w:rFonts w:ascii="Bookman Old Style" w:hAnsi="Bookman Old Style"/>
          <w:sz w:val="24"/>
          <w:szCs w:val="24"/>
        </w:rPr>
        <w:t>Descartes the title of the first modern philosopher</w:t>
      </w:r>
      <w:sdt>
        <w:sdtPr>
          <w:rPr>
            <w:rFonts w:ascii="Bookman Old Style" w:hAnsi="Bookman Old Style"/>
            <w:sz w:val="24"/>
            <w:szCs w:val="24"/>
          </w:rPr>
          <w:id w:val="1134469"/>
          <w:citation/>
        </w:sdtPr>
        <w:sdtContent>
          <w:r w:rsidR="00AA388D" w:rsidRPr="00502027">
            <w:rPr>
              <w:rFonts w:ascii="Bookman Old Style" w:hAnsi="Bookman Old Style"/>
              <w:sz w:val="24"/>
              <w:szCs w:val="24"/>
            </w:rPr>
            <w:fldChar w:fldCharType="begin"/>
          </w:r>
          <w:r w:rsidR="00577CA2" w:rsidRPr="00502027">
            <w:rPr>
              <w:rFonts w:ascii="Bookman Old Style" w:hAnsi="Bookman Old Style"/>
              <w:sz w:val="24"/>
              <w:szCs w:val="24"/>
            </w:rPr>
            <w:instrText xml:space="preserve"> CITATION Kur07 \l 1033 </w:instrText>
          </w:r>
          <w:r w:rsidR="00AA388D" w:rsidRPr="00502027">
            <w:rPr>
              <w:rFonts w:ascii="Bookman Old Style" w:hAnsi="Bookman Old Style"/>
              <w:sz w:val="24"/>
              <w:szCs w:val="24"/>
            </w:rPr>
            <w:fldChar w:fldCharType="separate"/>
          </w:r>
          <w:r w:rsidR="00431AC0">
            <w:rPr>
              <w:rFonts w:ascii="Bookman Old Style" w:hAnsi="Bookman Old Style"/>
              <w:noProof/>
              <w:sz w:val="24"/>
              <w:szCs w:val="24"/>
            </w:rPr>
            <w:t xml:space="preserve"> </w:t>
          </w:r>
          <w:r w:rsidR="00431AC0" w:rsidRPr="00431AC0">
            <w:rPr>
              <w:rFonts w:ascii="Bookman Old Style" w:hAnsi="Bookman Old Style"/>
              <w:noProof/>
              <w:sz w:val="24"/>
              <w:szCs w:val="24"/>
            </w:rPr>
            <w:t>(Smith, 2007)</w:t>
          </w:r>
          <w:r w:rsidR="00AA388D" w:rsidRPr="00502027">
            <w:rPr>
              <w:rFonts w:ascii="Bookman Old Style" w:hAnsi="Bookman Old Style"/>
              <w:sz w:val="24"/>
              <w:szCs w:val="24"/>
            </w:rPr>
            <w:fldChar w:fldCharType="end"/>
          </w:r>
        </w:sdtContent>
      </w:sdt>
      <w:r w:rsidR="003F20D6" w:rsidRPr="00502027">
        <w:rPr>
          <w:rFonts w:ascii="Bookman Old Style" w:hAnsi="Bookman Old Style"/>
          <w:sz w:val="24"/>
          <w:szCs w:val="24"/>
        </w:rPr>
        <w:t>.  Through his continued work he gains an in-depth understanding of culture and its effect on society.  Descartes is born of a privileged class but does not rely on his privileges alone.  In many of his writings he tries to speak t</w:t>
      </w:r>
      <w:r w:rsidR="003C0999" w:rsidRPr="00502027">
        <w:rPr>
          <w:rFonts w:ascii="Bookman Old Style" w:hAnsi="Bookman Old Style"/>
          <w:sz w:val="24"/>
          <w:szCs w:val="24"/>
        </w:rPr>
        <w:t xml:space="preserve">o the common man in </w:t>
      </w:r>
      <w:r w:rsidR="00EF6857">
        <w:rPr>
          <w:rFonts w:ascii="Bookman Old Style" w:hAnsi="Bookman Old Style"/>
          <w:sz w:val="24"/>
          <w:szCs w:val="24"/>
        </w:rPr>
        <w:t xml:space="preserve">an </w:t>
      </w:r>
      <w:r w:rsidR="003C0999" w:rsidRPr="00502027">
        <w:rPr>
          <w:rFonts w:ascii="Bookman Old Style" w:hAnsi="Bookman Old Style"/>
          <w:sz w:val="24"/>
          <w:szCs w:val="24"/>
        </w:rPr>
        <w:t>explanation</w:t>
      </w:r>
      <w:r w:rsidR="003F20D6" w:rsidRPr="00502027">
        <w:rPr>
          <w:rFonts w:ascii="Bookman Old Style" w:hAnsi="Bookman Old Style"/>
          <w:sz w:val="24"/>
          <w:szCs w:val="24"/>
        </w:rPr>
        <w:t xml:space="preserve"> of surrounding life</w:t>
      </w:r>
      <w:r w:rsidR="00577CA2" w:rsidRPr="00502027">
        <w:rPr>
          <w:rFonts w:ascii="Bookman Old Style" w:hAnsi="Bookman Old Style"/>
          <w:sz w:val="24"/>
          <w:szCs w:val="24"/>
        </w:rPr>
        <w:t>,</w:t>
      </w:r>
      <w:r w:rsidR="003F20D6" w:rsidRPr="00502027">
        <w:rPr>
          <w:rFonts w:ascii="Bookman Old Style" w:hAnsi="Bookman Old Style"/>
          <w:sz w:val="24"/>
          <w:szCs w:val="24"/>
        </w:rPr>
        <w:t xml:space="preserve"> specifically the inner workings of nature.  </w:t>
      </w:r>
      <w:r w:rsidR="00F617C9" w:rsidRPr="00502027">
        <w:rPr>
          <w:rFonts w:ascii="Bookman Old Style" w:hAnsi="Bookman Old Style"/>
          <w:sz w:val="24"/>
          <w:szCs w:val="24"/>
        </w:rPr>
        <w:t>He tries to help other</w:t>
      </w:r>
      <w:r w:rsidR="00CE625A" w:rsidRPr="00502027">
        <w:rPr>
          <w:rFonts w:ascii="Bookman Old Style" w:hAnsi="Bookman Old Style"/>
          <w:sz w:val="24"/>
          <w:szCs w:val="24"/>
        </w:rPr>
        <w:t>s</w:t>
      </w:r>
      <w:r w:rsidR="00F617C9" w:rsidRPr="00502027">
        <w:rPr>
          <w:rFonts w:ascii="Bookman Old Style" w:hAnsi="Bookman Old Style"/>
          <w:sz w:val="24"/>
          <w:szCs w:val="24"/>
        </w:rPr>
        <w:t xml:space="preserve"> see differently by creating rules for </w:t>
      </w:r>
      <w:r w:rsidR="00151459" w:rsidRPr="00502027">
        <w:rPr>
          <w:rFonts w:ascii="Bookman Old Style" w:hAnsi="Bookman Old Style"/>
          <w:sz w:val="24"/>
          <w:szCs w:val="24"/>
        </w:rPr>
        <w:t xml:space="preserve">observations and the search for truth.  </w:t>
      </w:r>
      <w:r w:rsidR="003F20D6" w:rsidRPr="00502027">
        <w:rPr>
          <w:rFonts w:ascii="Bookman Old Style" w:hAnsi="Bookman Old Style"/>
          <w:sz w:val="24"/>
          <w:szCs w:val="24"/>
        </w:rPr>
        <w:t>Throughout these writings Descartes tries to improve society with explanations of nature, mathematics and a va</w:t>
      </w:r>
      <w:r w:rsidR="00CE625A" w:rsidRPr="00502027">
        <w:rPr>
          <w:rFonts w:ascii="Bookman Old Style" w:hAnsi="Bookman Old Style"/>
          <w:sz w:val="24"/>
          <w:szCs w:val="24"/>
        </w:rPr>
        <w:t>riety of other topics.  With his</w:t>
      </w:r>
      <w:r w:rsidR="003F20D6" w:rsidRPr="00502027">
        <w:rPr>
          <w:rFonts w:ascii="Bookman Old Style" w:hAnsi="Bookman Old Style"/>
          <w:sz w:val="24"/>
          <w:szCs w:val="24"/>
        </w:rPr>
        <w:t xml:space="preserve"> 17</w:t>
      </w:r>
      <w:r w:rsidR="003F20D6" w:rsidRPr="00502027">
        <w:rPr>
          <w:rFonts w:ascii="Bookman Old Style" w:hAnsi="Bookman Old Style"/>
          <w:sz w:val="24"/>
          <w:szCs w:val="24"/>
          <w:vertAlign w:val="superscript"/>
        </w:rPr>
        <w:t>th</w:t>
      </w:r>
      <w:r w:rsidR="003F20D6" w:rsidRPr="00502027">
        <w:rPr>
          <w:rFonts w:ascii="Bookman Old Style" w:hAnsi="Bookman Old Style"/>
          <w:sz w:val="24"/>
          <w:szCs w:val="24"/>
        </w:rPr>
        <w:t xml:space="preserve"> century version of </w:t>
      </w:r>
      <w:r w:rsidR="003F20D6" w:rsidRPr="00502027">
        <w:rPr>
          <w:rFonts w:ascii="Bookman Old Style" w:hAnsi="Bookman Old Style"/>
          <w:i/>
          <w:sz w:val="24"/>
          <w:szCs w:val="24"/>
        </w:rPr>
        <w:t>Li</w:t>
      </w:r>
      <w:r w:rsidR="003F20D6" w:rsidRPr="00502027">
        <w:rPr>
          <w:rFonts w:ascii="Bookman Old Style" w:hAnsi="Bookman Old Style"/>
          <w:sz w:val="24"/>
          <w:szCs w:val="24"/>
        </w:rPr>
        <w:t>, Descartes promotes his individualism for the betterment of humanity</w:t>
      </w:r>
      <w:sdt>
        <w:sdtPr>
          <w:rPr>
            <w:rFonts w:ascii="Bookman Old Style" w:hAnsi="Bookman Old Style"/>
            <w:sz w:val="24"/>
            <w:szCs w:val="24"/>
          </w:rPr>
          <w:id w:val="5730029"/>
          <w:citation/>
        </w:sdtPr>
        <w:sdtContent>
          <w:r w:rsidR="00AA388D">
            <w:rPr>
              <w:rFonts w:ascii="Bookman Old Style" w:hAnsi="Bookman Old Style"/>
              <w:sz w:val="24"/>
              <w:szCs w:val="24"/>
            </w:rPr>
            <w:fldChar w:fldCharType="begin"/>
          </w:r>
          <w:r w:rsidR="00DD4C02">
            <w:rPr>
              <w:rFonts w:ascii="Bookman Old Style" w:hAnsi="Bookman Old Style"/>
              <w:sz w:val="24"/>
              <w:szCs w:val="24"/>
            </w:rPr>
            <w:instrText xml:space="preserve"> CITATION Ren00 \l 1033  </w:instrText>
          </w:r>
          <w:r w:rsidR="00AA388D">
            <w:rPr>
              <w:rFonts w:ascii="Bookman Old Style" w:hAnsi="Bookman Old Style"/>
              <w:sz w:val="24"/>
              <w:szCs w:val="24"/>
            </w:rPr>
            <w:fldChar w:fldCharType="separate"/>
          </w:r>
          <w:r w:rsidR="00431AC0">
            <w:rPr>
              <w:rFonts w:ascii="Bookman Old Style" w:hAnsi="Bookman Old Style"/>
              <w:noProof/>
              <w:sz w:val="24"/>
              <w:szCs w:val="24"/>
            </w:rPr>
            <w:t xml:space="preserve"> </w:t>
          </w:r>
          <w:r w:rsidR="00431AC0" w:rsidRPr="00431AC0">
            <w:rPr>
              <w:rFonts w:ascii="Bookman Old Style" w:hAnsi="Bookman Old Style"/>
              <w:noProof/>
              <w:sz w:val="24"/>
              <w:szCs w:val="24"/>
            </w:rPr>
            <w:t>(Descartes, 1637/2003)</w:t>
          </w:r>
          <w:r w:rsidR="00AA388D">
            <w:rPr>
              <w:rFonts w:ascii="Bookman Old Style" w:hAnsi="Bookman Old Style"/>
              <w:sz w:val="24"/>
              <w:szCs w:val="24"/>
            </w:rPr>
            <w:fldChar w:fldCharType="end"/>
          </w:r>
        </w:sdtContent>
      </w:sdt>
      <w:r w:rsidR="00577CA2" w:rsidRPr="00502027">
        <w:rPr>
          <w:rFonts w:ascii="Bookman Old Style" w:hAnsi="Bookman Old Style"/>
          <w:sz w:val="24"/>
          <w:szCs w:val="24"/>
        </w:rPr>
        <w:t xml:space="preserve">.  </w:t>
      </w:r>
      <w:r w:rsidR="003D1F65">
        <w:rPr>
          <w:rFonts w:ascii="Bookman Old Style" w:hAnsi="Bookman Old Style"/>
          <w:sz w:val="24"/>
          <w:szCs w:val="24"/>
        </w:rPr>
        <w:t xml:space="preserve">“Hold aloof from those that are risky …. [and] you will seldom have occasion for regret” </w:t>
      </w:r>
      <w:sdt>
        <w:sdtPr>
          <w:rPr>
            <w:rFonts w:ascii="Bookman Old Style" w:hAnsi="Bookman Old Style"/>
            <w:sz w:val="24"/>
            <w:szCs w:val="24"/>
          </w:rPr>
          <w:id w:val="1134591"/>
          <w:citation/>
        </w:sdtPr>
        <w:sdtContent>
          <w:r w:rsidR="00AA388D">
            <w:rPr>
              <w:rFonts w:ascii="Bookman Old Style" w:hAnsi="Bookman Old Style"/>
              <w:sz w:val="24"/>
              <w:szCs w:val="24"/>
            </w:rPr>
            <w:fldChar w:fldCharType="begin"/>
          </w:r>
          <w:r w:rsidR="00431AC0">
            <w:rPr>
              <w:rFonts w:ascii="Bookman Old Style" w:hAnsi="Bookman Old Style"/>
              <w:sz w:val="24"/>
              <w:szCs w:val="24"/>
            </w:rPr>
            <w:instrText xml:space="preserve"> CITATION Con \p 49 \l 1033  </w:instrText>
          </w:r>
          <w:r w:rsidR="00AA388D">
            <w:rPr>
              <w:rFonts w:ascii="Bookman Old Style" w:hAnsi="Bookman Old Style"/>
              <w:sz w:val="24"/>
              <w:szCs w:val="24"/>
            </w:rPr>
            <w:fldChar w:fldCharType="separate"/>
          </w:r>
          <w:r w:rsidR="00431AC0" w:rsidRPr="00431AC0">
            <w:rPr>
              <w:rFonts w:ascii="Bookman Old Style" w:hAnsi="Bookman Old Style"/>
              <w:noProof/>
              <w:sz w:val="24"/>
              <w:szCs w:val="24"/>
            </w:rPr>
            <w:t xml:space="preserve">(Confucius, 2004, </w:t>
          </w:r>
          <w:r w:rsidR="00431AC0" w:rsidRPr="00431AC0">
            <w:rPr>
              <w:rFonts w:ascii="Bookman Old Style" w:hAnsi="Bookman Old Style"/>
              <w:noProof/>
              <w:sz w:val="24"/>
              <w:szCs w:val="24"/>
            </w:rPr>
            <w:lastRenderedPageBreak/>
            <w:t>p. 49)</w:t>
          </w:r>
          <w:r w:rsidR="00AA388D">
            <w:rPr>
              <w:rFonts w:ascii="Bookman Old Style" w:hAnsi="Bookman Old Style"/>
              <w:sz w:val="24"/>
              <w:szCs w:val="24"/>
            </w:rPr>
            <w:fldChar w:fldCharType="end"/>
          </w:r>
        </w:sdtContent>
      </w:sdt>
      <w:r w:rsidR="003C0999" w:rsidRPr="00502027">
        <w:rPr>
          <w:rFonts w:ascii="Bookman Old Style" w:hAnsi="Bookman Old Style"/>
          <w:sz w:val="24"/>
          <w:szCs w:val="24"/>
        </w:rPr>
        <w:t xml:space="preserve">.  </w:t>
      </w:r>
      <w:r w:rsidR="003D1F65" w:rsidRPr="00502027">
        <w:rPr>
          <w:rFonts w:ascii="Bookman Old Style" w:hAnsi="Bookman Old Style"/>
          <w:sz w:val="24"/>
          <w:szCs w:val="24"/>
        </w:rPr>
        <w:t>T</w:t>
      </w:r>
      <w:r w:rsidR="003D1F65">
        <w:rPr>
          <w:rFonts w:ascii="Bookman Old Style" w:hAnsi="Bookman Old Style"/>
          <w:sz w:val="24"/>
          <w:szCs w:val="24"/>
        </w:rPr>
        <w:t>ranslated to t</w:t>
      </w:r>
      <w:r w:rsidR="003D1F65" w:rsidRPr="00502027">
        <w:rPr>
          <w:rFonts w:ascii="Bookman Old Style" w:hAnsi="Bookman Old Style"/>
          <w:sz w:val="24"/>
          <w:szCs w:val="24"/>
        </w:rPr>
        <w:t>he cautious seldom err</w:t>
      </w:r>
      <w:r w:rsidR="003D1F65">
        <w:rPr>
          <w:rFonts w:ascii="Bookman Old Style" w:hAnsi="Bookman Old Style"/>
          <w:sz w:val="24"/>
          <w:szCs w:val="24"/>
        </w:rPr>
        <w:t>,</w:t>
      </w:r>
      <w:r w:rsidR="003D1F65" w:rsidRPr="00502027">
        <w:rPr>
          <w:rFonts w:ascii="Bookman Old Style" w:hAnsi="Bookman Old Style"/>
          <w:sz w:val="24"/>
          <w:szCs w:val="24"/>
        </w:rPr>
        <w:t xml:space="preserve"> </w:t>
      </w:r>
      <w:r w:rsidR="003D1F65">
        <w:rPr>
          <w:rFonts w:ascii="Bookman Old Style" w:hAnsi="Bookman Old Style"/>
          <w:sz w:val="24"/>
          <w:szCs w:val="24"/>
        </w:rPr>
        <w:t>t</w:t>
      </w:r>
      <w:r w:rsidR="003C0999" w:rsidRPr="00502027">
        <w:rPr>
          <w:rFonts w:ascii="Bookman Old Style" w:hAnsi="Bookman Old Style"/>
          <w:sz w:val="24"/>
          <w:szCs w:val="24"/>
        </w:rPr>
        <w:t>his Confucianism sets our transition</w:t>
      </w:r>
      <w:r w:rsidR="00C51BB6" w:rsidRPr="00502027">
        <w:rPr>
          <w:rFonts w:ascii="Bookman Old Style" w:hAnsi="Bookman Old Style"/>
          <w:sz w:val="24"/>
          <w:szCs w:val="24"/>
        </w:rPr>
        <w:t xml:space="preserve"> to the work of Thomas Kuhn</w:t>
      </w:r>
      <w:r w:rsidR="00577CA2" w:rsidRPr="00502027">
        <w:rPr>
          <w:rFonts w:ascii="Bookman Old Style" w:hAnsi="Bookman Old Style"/>
          <w:sz w:val="24"/>
          <w:szCs w:val="24"/>
        </w:rPr>
        <w:t>,</w:t>
      </w:r>
      <w:r w:rsidR="00032174" w:rsidRPr="00502027">
        <w:rPr>
          <w:rFonts w:ascii="Bookman Old Style" w:hAnsi="Bookman Old Style"/>
          <w:sz w:val="24"/>
          <w:szCs w:val="24"/>
        </w:rPr>
        <w:t xml:space="preserve"> as related to</w:t>
      </w:r>
      <w:r w:rsidR="00C51BB6" w:rsidRPr="00502027">
        <w:rPr>
          <w:rFonts w:ascii="Bookman Old Style" w:hAnsi="Bookman Old Style"/>
          <w:sz w:val="24"/>
          <w:szCs w:val="24"/>
        </w:rPr>
        <w:t xml:space="preserve"> paradig</w:t>
      </w:r>
      <w:r w:rsidR="003C0999" w:rsidRPr="00502027">
        <w:rPr>
          <w:rFonts w:ascii="Bookman Old Style" w:hAnsi="Bookman Old Style"/>
          <w:sz w:val="24"/>
          <w:szCs w:val="24"/>
        </w:rPr>
        <w:t>ms and scientific revolutions</w:t>
      </w:r>
      <w:r w:rsidR="00032174" w:rsidRPr="00502027">
        <w:rPr>
          <w:rFonts w:ascii="Bookman Old Style" w:hAnsi="Bookman Old Style"/>
          <w:sz w:val="24"/>
          <w:szCs w:val="24"/>
        </w:rPr>
        <w:t>.</w:t>
      </w:r>
      <w:r w:rsidR="00151459" w:rsidRPr="00502027">
        <w:rPr>
          <w:rFonts w:ascii="Bookman Old Style" w:hAnsi="Bookman Old Style"/>
          <w:sz w:val="24"/>
          <w:szCs w:val="24"/>
        </w:rPr>
        <w:t xml:space="preserve">  Kuhn seeks to help the reader understand the leaps in knowledge which are made during scientific discovery.  It is this pragmatic look at the steps which focus on specific conditions which need to exist in order for a change in theory, or paradigm shift, to occur</w:t>
      </w:r>
      <w:r w:rsidR="009E0349" w:rsidRPr="00502027">
        <w:rPr>
          <w:rFonts w:ascii="Bookman Old Style" w:hAnsi="Bookman Old Style"/>
          <w:sz w:val="24"/>
          <w:szCs w:val="24"/>
        </w:rPr>
        <w:t xml:space="preserve"> </w:t>
      </w:r>
      <w:sdt>
        <w:sdtPr>
          <w:rPr>
            <w:rFonts w:ascii="Bookman Old Style" w:hAnsi="Bookman Old Style"/>
            <w:sz w:val="24"/>
            <w:szCs w:val="24"/>
          </w:rPr>
          <w:id w:val="5730033"/>
          <w:citation/>
        </w:sdtPr>
        <w:sdtContent>
          <w:r w:rsidR="00AA388D">
            <w:rPr>
              <w:rFonts w:ascii="Bookman Old Style" w:hAnsi="Bookman Old Style"/>
              <w:sz w:val="24"/>
              <w:szCs w:val="24"/>
            </w:rPr>
            <w:fldChar w:fldCharType="begin"/>
          </w:r>
          <w:r w:rsidR="00DD4C02">
            <w:rPr>
              <w:rFonts w:ascii="Bookman Old Style" w:hAnsi="Bookman Old Style"/>
              <w:sz w:val="24"/>
              <w:szCs w:val="24"/>
            </w:rPr>
            <w:instrText xml:space="preserve"> CITATION Kuh96 \l 1033  </w:instrText>
          </w:r>
          <w:r w:rsidR="00AA388D">
            <w:rPr>
              <w:rFonts w:ascii="Bookman Old Style" w:hAnsi="Bookman Old Style"/>
              <w:sz w:val="24"/>
              <w:szCs w:val="24"/>
            </w:rPr>
            <w:fldChar w:fldCharType="separate"/>
          </w:r>
          <w:r w:rsidR="00431AC0" w:rsidRPr="00431AC0">
            <w:rPr>
              <w:rFonts w:ascii="Bookman Old Style" w:hAnsi="Bookman Old Style"/>
              <w:noProof/>
              <w:sz w:val="24"/>
              <w:szCs w:val="24"/>
            </w:rPr>
            <w:t>(Kuhn, 1996)</w:t>
          </w:r>
          <w:r w:rsidR="00AA388D">
            <w:rPr>
              <w:rFonts w:ascii="Bookman Old Style" w:hAnsi="Bookman Old Style"/>
              <w:sz w:val="24"/>
              <w:szCs w:val="24"/>
            </w:rPr>
            <w:fldChar w:fldCharType="end"/>
          </w:r>
        </w:sdtContent>
      </w:sdt>
      <w:r w:rsidR="00151459" w:rsidRPr="00502027">
        <w:rPr>
          <w:rFonts w:ascii="Bookman Old Style" w:hAnsi="Bookman Old Style"/>
          <w:sz w:val="24"/>
          <w:szCs w:val="24"/>
        </w:rPr>
        <w:t>.  Through this dissection of a learning process, Kuhn exposes a truth for paradigms to flourish.</w:t>
      </w:r>
      <w:r w:rsidR="00F11325" w:rsidRPr="00502027">
        <w:rPr>
          <w:rFonts w:ascii="Bookman Old Style" w:hAnsi="Bookman Old Style"/>
          <w:sz w:val="24"/>
          <w:szCs w:val="24"/>
        </w:rPr>
        <w:t xml:space="preserve">  </w:t>
      </w:r>
      <w:r w:rsidR="00D94495">
        <w:rPr>
          <w:rFonts w:ascii="Bookman Old Style" w:hAnsi="Bookman Old Style"/>
          <w:sz w:val="24"/>
          <w:szCs w:val="24"/>
        </w:rPr>
        <w:t>“</w:t>
      </w:r>
      <w:r w:rsidR="00F11325" w:rsidRPr="00502027">
        <w:rPr>
          <w:rFonts w:ascii="Bookman Old Style" w:hAnsi="Bookman Old Style"/>
          <w:sz w:val="24"/>
          <w:szCs w:val="24"/>
        </w:rPr>
        <w:t>Through science in a state of crisis</w:t>
      </w:r>
      <w:r w:rsidR="004F510C" w:rsidRPr="00502027">
        <w:rPr>
          <w:rFonts w:ascii="Bookman Old Style" w:hAnsi="Bookman Old Style"/>
          <w:sz w:val="24"/>
          <w:szCs w:val="24"/>
        </w:rPr>
        <w:t>, one</w:t>
      </w:r>
      <w:r w:rsidR="00F11325" w:rsidRPr="00502027">
        <w:rPr>
          <w:rFonts w:ascii="Bookman Old Style" w:hAnsi="Bookman Old Style"/>
          <w:sz w:val="24"/>
          <w:szCs w:val="24"/>
        </w:rPr>
        <w:t xml:space="preserve"> must come to resolve a fundamental understanding which can be achieved no other way</w:t>
      </w:r>
      <w:r w:rsidR="00D94495">
        <w:rPr>
          <w:rFonts w:ascii="Bookman Old Style" w:hAnsi="Bookman Old Style"/>
          <w:sz w:val="24"/>
          <w:szCs w:val="24"/>
        </w:rPr>
        <w:t>”</w:t>
      </w:r>
      <w:r w:rsidR="008324B6">
        <w:rPr>
          <w:rFonts w:ascii="Bookman Old Style" w:hAnsi="Bookman Old Style"/>
          <w:sz w:val="24"/>
          <w:szCs w:val="24"/>
        </w:rPr>
        <w:t xml:space="preserve"> </w:t>
      </w:r>
      <w:sdt>
        <w:sdtPr>
          <w:rPr>
            <w:rFonts w:ascii="Bookman Old Style" w:hAnsi="Bookman Old Style"/>
            <w:sz w:val="24"/>
            <w:szCs w:val="24"/>
          </w:rPr>
          <w:id w:val="2862090"/>
          <w:citation/>
        </w:sdtPr>
        <w:sdtContent>
          <w:r w:rsidR="00AA388D">
            <w:rPr>
              <w:rFonts w:ascii="Bookman Old Style" w:hAnsi="Bookman Old Style"/>
              <w:sz w:val="24"/>
              <w:szCs w:val="24"/>
            </w:rPr>
            <w:fldChar w:fldCharType="begin"/>
          </w:r>
          <w:r w:rsidR="00DD4C02">
            <w:rPr>
              <w:rFonts w:ascii="Bookman Old Style" w:hAnsi="Bookman Old Style"/>
              <w:sz w:val="24"/>
              <w:szCs w:val="24"/>
            </w:rPr>
            <w:instrText xml:space="preserve"> CITATION Kuh96 \p 121 \n  \l 1033  </w:instrText>
          </w:r>
          <w:r w:rsidR="00AA388D">
            <w:rPr>
              <w:rFonts w:ascii="Bookman Old Style" w:hAnsi="Bookman Old Style"/>
              <w:sz w:val="24"/>
              <w:szCs w:val="24"/>
            </w:rPr>
            <w:fldChar w:fldCharType="separate"/>
          </w:r>
          <w:r w:rsidR="00431AC0" w:rsidRPr="00431AC0">
            <w:rPr>
              <w:rFonts w:ascii="Bookman Old Style" w:hAnsi="Bookman Old Style"/>
              <w:noProof/>
              <w:sz w:val="24"/>
              <w:szCs w:val="24"/>
            </w:rPr>
            <w:t>(1996, p. 121)</w:t>
          </w:r>
          <w:r w:rsidR="00AA388D">
            <w:rPr>
              <w:rFonts w:ascii="Bookman Old Style" w:hAnsi="Bookman Old Style"/>
              <w:sz w:val="24"/>
              <w:szCs w:val="24"/>
            </w:rPr>
            <w:fldChar w:fldCharType="end"/>
          </w:r>
        </w:sdtContent>
      </w:sdt>
      <w:r w:rsidR="00F11325" w:rsidRPr="00502027">
        <w:rPr>
          <w:rFonts w:ascii="Bookman Old Style" w:hAnsi="Bookman Old Style"/>
          <w:sz w:val="24"/>
          <w:szCs w:val="24"/>
        </w:rPr>
        <w:t xml:space="preserve">.  </w:t>
      </w:r>
      <w:r w:rsidR="00151459" w:rsidRPr="00502027">
        <w:rPr>
          <w:rFonts w:ascii="Bookman Old Style" w:hAnsi="Bookman Old Style"/>
          <w:sz w:val="24"/>
          <w:szCs w:val="24"/>
        </w:rPr>
        <w:t>It is through this Confucian</w:t>
      </w:r>
      <w:r w:rsidR="00CE625A" w:rsidRPr="00502027">
        <w:rPr>
          <w:rFonts w:ascii="Bookman Old Style" w:hAnsi="Bookman Old Style"/>
          <w:sz w:val="24"/>
          <w:szCs w:val="24"/>
        </w:rPr>
        <w:t xml:space="preserve"> based</w:t>
      </w:r>
      <w:r w:rsidR="00151459" w:rsidRPr="00502027">
        <w:rPr>
          <w:rFonts w:ascii="Bookman Old Style" w:hAnsi="Bookman Old Style"/>
          <w:sz w:val="24"/>
          <w:szCs w:val="24"/>
        </w:rPr>
        <w:t xml:space="preserve"> process</w:t>
      </w:r>
      <w:r w:rsidR="00032174" w:rsidRPr="00502027">
        <w:rPr>
          <w:rFonts w:ascii="Bookman Old Style" w:hAnsi="Bookman Old Style"/>
          <w:sz w:val="24"/>
          <w:szCs w:val="24"/>
        </w:rPr>
        <w:t xml:space="preserve"> </w:t>
      </w:r>
      <w:r w:rsidR="00405096" w:rsidRPr="00502027">
        <w:rPr>
          <w:rFonts w:ascii="Bookman Old Style" w:hAnsi="Bookman Old Style"/>
          <w:sz w:val="24"/>
          <w:szCs w:val="24"/>
        </w:rPr>
        <w:t xml:space="preserve">of </w:t>
      </w:r>
      <w:r w:rsidR="00F11325" w:rsidRPr="00502027">
        <w:rPr>
          <w:rFonts w:ascii="Bookman Old Style" w:hAnsi="Bookman Old Style"/>
          <w:sz w:val="24"/>
          <w:szCs w:val="24"/>
        </w:rPr>
        <w:t>the betterment of society, which</w:t>
      </w:r>
      <w:r w:rsidR="00151459" w:rsidRPr="00502027">
        <w:rPr>
          <w:rFonts w:ascii="Bookman Old Style" w:hAnsi="Bookman Old Style"/>
          <w:sz w:val="24"/>
          <w:szCs w:val="24"/>
        </w:rPr>
        <w:t xml:space="preserve"> Kuhn is able to demonstrate, individually, a</w:t>
      </w:r>
      <w:r w:rsidR="00CE625A" w:rsidRPr="00502027">
        <w:rPr>
          <w:rFonts w:ascii="Bookman Old Style" w:hAnsi="Bookman Old Style"/>
          <w:sz w:val="24"/>
          <w:szCs w:val="24"/>
        </w:rPr>
        <w:t>n explanation of new</w:t>
      </w:r>
      <w:r w:rsidR="00151459" w:rsidRPr="00502027">
        <w:rPr>
          <w:rFonts w:ascii="Bookman Old Style" w:hAnsi="Bookman Old Style"/>
          <w:sz w:val="24"/>
          <w:szCs w:val="24"/>
        </w:rPr>
        <w:t xml:space="preserve"> </w:t>
      </w:r>
      <w:r w:rsidR="009E0349" w:rsidRPr="00502027">
        <w:rPr>
          <w:rFonts w:ascii="Bookman Old Style" w:hAnsi="Bookman Old Style"/>
          <w:sz w:val="24"/>
          <w:szCs w:val="24"/>
        </w:rPr>
        <w:t xml:space="preserve">theory in scientific </w:t>
      </w:r>
      <w:r w:rsidR="00CE625A" w:rsidRPr="00502027">
        <w:rPr>
          <w:rFonts w:ascii="Bookman Old Style" w:hAnsi="Bookman Old Style"/>
          <w:sz w:val="24"/>
          <w:szCs w:val="24"/>
        </w:rPr>
        <w:t>revelations</w:t>
      </w:r>
      <w:r w:rsidR="009E0349" w:rsidRPr="00502027">
        <w:rPr>
          <w:rFonts w:ascii="Bookman Old Style" w:hAnsi="Bookman Old Style"/>
          <w:sz w:val="24"/>
          <w:szCs w:val="24"/>
        </w:rPr>
        <w:t xml:space="preserve">.  </w:t>
      </w:r>
      <w:r w:rsidR="00405096" w:rsidRPr="00502027">
        <w:rPr>
          <w:rFonts w:ascii="Bookman Old Style" w:hAnsi="Bookman Old Style"/>
          <w:sz w:val="24"/>
          <w:szCs w:val="24"/>
        </w:rPr>
        <w:t>Crossing over</w:t>
      </w:r>
      <w:r w:rsidR="00F11325" w:rsidRPr="00502027">
        <w:rPr>
          <w:rFonts w:ascii="Bookman Old Style" w:hAnsi="Bookman Old Style"/>
          <w:sz w:val="24"/>
          <w:szCs w:val="24"/>
        </w:rPr>
        <w:t xml:space="preserve"> to the works of </w:t>
      </w:r>
      <w:r w:rsidR="001C362F" w:rsidRPr="00502027">
        <w:rPr>
          <w:rFonts w:ascii="Bookman Old Style" w:hAnsi="Bookman Old Style"/>
          <w:sz w:val="24"/>
          <w:szCs w:val="24"/>
        </w:rPr>
        <w:t xml:space="preserve">Jerome </w:t>
      </w:r>
      <w:r w:rsidR="00E7072D">
        <w:rPr>
          <w:rFonts w:ascii="Bookman Old Style" w:hAnsi="Bookman Old Style"/>
          <w:sz w:val="24"/>
          <w:szCs w:val="24"/>
        </w:rPr>
        <w:t>Bruner</w:t>
      </w:r>
      <w:r w:rsidR="00F11325" w:rsidRPr="00502027">
        <w:rPr>
          <w:rFonts w:ascii="Bookman Old Style" w:hAnsi="Bookman Old Style"/>
          <w:sz w:val="24"/>
          <w:szCs w:val="24"/>
        </w:rPr>
        <w:t xml:space="preserve"> we embark on a learning expedition.  Confucius believed anyone of moral character could be </w:t>
      </w:r>
      <w:r w:rsidR="001C362F" w:rsidRPr="00502027">
        <w:rPr>
          <w:rFonts w:ascii="Bookman Old Style" w:hAnsi="Bookman Old Style"/>
          <w:sz w:val="24"/>
          <w:szCs w:val="24"/>
        </w:rPr>
        <w:t>a gentleman</w:t>
      </w:r>
      <w:r w:rsidR="00F11325" w:rsidRPr="00502027">
        <w:rPr>
          <w:rFonts w:ascii="Bookman Old Style" w:hAnsi="Bookman Old Style"/>
          <w:sz w:val="24"/>
          <w:szCs w:val="24"/>
        </w:rPr>
        <w:t xml:space="preserve"> and i</w:t>
      </w:r>
      <w:r w:rsidR="0022768A" w:rsidRPr="00502027">
        <w:rPr>
          <w:rFonts w:ascii="Bookman Old Style" w:hAnsi="Bookman Old Style"/>
          <w:sz w:val="24"/>
          <w:szCs w:val="24"/>
        </w:rPr>
        <w:t xml:space="preserve">n education there should be no class distinction </w:t>
      </w:r>
      <w:sdt>
        <w:sdtPr>
          <w:rPr>
            <w:rFonts w:ascii="Bookman Old Style" w:hAnsi="Bookman Old Style"/>
            <w:sz w:val="24"/>
            <w:szCs w:val="24"/>
          </w:rPr>
          <w:id w:val="5730047"/>
          <w:citation/>
        </w:sdtPr>
        <w:sdtContent>
          <w:r w:rsidR="00AA388D">
            <w:rPr>
              <w:rFonts w:ascii="Bookman Old Style" w:hAnsi="Bookman Old Style"/>
              <w:sz w:val="24"/>
              <w:szCs w:val="24"/>
            </w:rPr>
            <w:fldChar w:fldCharType="begin"/>
          </w:r>
          <w:r w:rsidR="00431AC0">
            <w:rPr>
              <w:rFonts w:ascii="Bookman Old Style" w:hAnsi="Bookman Old Style"/>
              <w:sz w:val="24"/>
              <w:szCs w:val="24"/>
            </w:rPr>
            <w:instrText xml:space="preserve"> CITATION Con \l 1033  </w:instrText>
          </w:r>
          <w:r w:rsidR="00AA388D">
            <w:rPr>
              <w:rFonts w:ascii="Bookman Old Style" w:hAnsi="Bookman Old Style"/>
              <w:sz w:val="24"/>
              <w:szCs w:val="24"/>
            </w:rPr>
            <w:fldChar w:fldCharType="separate"/>
          </w:r>
          <w:r w:rsidR="00431AC0" w:rsidRPr="00431AC0">
            <w:rPr>
              <w:rFonts w:ascii="Bookman Old Style" w:hAnsi="Bookman Old Style"/>
              <w:noProof/>
              <w:sz w:val="24"/>
              <w:szCs w:val="24"/>
            </w:rPr>
            <w:t>(Confucius, 2004)</w:t>
          </w:r>
          <w:r w:rsidR="00AA388D">
            <w:rPr>
              <w:rFonts w:ascii="Bookman Old Style" w:hAnsi="Bookman Old Style"/>
              <w:sz w:val="24"/>
              <w:szCs w:val="24"/>
            </w:rPr>
            <w:fldChar w:fldCharType="end"/>
          </w:r>
        </w:sdtContent>
      </w:sdt>
      <w:r w:rsidR="0022768A" w:rsidRPr="00502027">
        <w:rPr>
          <w:rFonts w:ascii="Bookman Old Style" w:hAnsi="Bookman Old Style"/>
          <w:sz w:val="24"/>
          <w:szCs w:val="24"/>
        </w:rPr>
        <w:t xml:space="preserve">.  In contemplating this remark we look to Jerome </w:t>
      </w:r>
      <w:r w:rsidR="00E7072D">
        <w:rPr>
          <w:rFonts w:ascii="Bookman Old Style" w:hAnsi="Bookman Old Style"/>
          <w:sz w:val="24"/>
          <w:szCs w:val="24"/>
        </w:rPr>
        <w:t>Bruner</w:t>
      </w:r>
      <w:r w:rsidR="0022768A" w:rsidRPr="00502027">
        <w:rPr>
          <w:rFonts w:ascii="Bookman Old Style" w:hAnsi="Bookman Old Style"/>
          <w:sz w:val="24"/>
          <w:szCs w:val="24"/>
        </w:rPr>
        <w:t xml:space="preserve"> and his understanding of cultural psychology especially </w:t>
      </w:r>
      <w:r w:rsidR="00405096" w:rsidRPr="00502027">
        <w:rPr>
          <w:rFonts w:ascii="Bookman Old Style" w:hAnsi="Bookman Old Style"/>
          <w:sz w:val="24"/>
          <w:szCs w:val="24"/>
        </w:rPr>
        <w:t>in</w:t>
      </w:r>
      <w:r w:rsidR="005F0B52" w:rsidRPr="00502027">
        <w:rPr>
          <w:rFonts w:ascii="Bookman Old Style" w:hAnsi="Bookman Old Style"/>
          <w:sz w:val="24"/>
          <w:szCs w:val="24"/>
        </w:rPr>
        <w:t xml:space="preserve"> </w:t>
      </w:r>
      <w:r w:rsidR="0022768A" w:rsidRPr="00502027">
        <w:rPr>
          <w:rFonts w:ascii="Bookman Old Style" w:hAnsi="Bookman Old Style"/>
          <w:sz w:val="24"/>
          <w:szCs w:val="24"/>
        </w:rPr>
        <w:t xml:space="preserve">situated cognition </w:t>
      </w:r>
      <w:sdt>
        <w:sdtPr>
          <w:rPr>
            <w:rFonts w:ascii="Bookman Old Style" w:hAnsi="Bookman Old Style"/>
            <w:sz w:val="24"/>
            <w:szCs w:val="24"/>
          </w:rPr>
          <w:id w:val="5730048"/>
          <w:citation/>
        </w:sdtPr>
        <w:sdtContent>
          <w:r w:rsidR="00AA388D">
            <w:rPr>
              <w:rFonts w:ascii="Bookman Old Style" w:hAnsi="Bookman Old Style"/>
              <w:sz w:val="24"/>
              <w:szCs w:val="24"/>
            </w:rPr>
            <w:fldChar w:fldCharType="begin"/>
          </w:r>
          <w:r w:rsidR="00E7072D">
            <w:rPr>
              <w:rFonts w:ascii="Bookman Old Style" w:hAnsi="Bookman Old Style"/>
              <w:sz w:val="24"/>
              <w:szCs w:val="24"/>
            </w:rPr>
            <w:instrText xml:space="preserve"> CITATION Jer96 \l 1033  </w:instrText>
          </w:r>
          <w:r w:rsidR="00AA388D">
            <w:rPr>
              <w:rFonts w:ascii="Bookman Old Style" w:hAnsi="Bookman Old Style"/>
              <w:sz w:val="24"/>
              <w:szCs w:val="24"/>
            </w:rPr>
            <w:fldChar w:fldCharType="separate"/>
          </w:r>
          <w:r w:rsidR="00E7072D" w:rsidRPr="00E7072D">
            <w:rPr>
              <w:rFonts w:ascii="Bookman Old Style" w:hAnsi="Bookman Old Style"/>
              <w:noProof/>
              <w:sz w:val="24"/>
              <w:szCs w:val="24"/>
            </w:rPr>
            <w:t>(Bruner, 1996)</w:t>
          </w:r>
          <w:r w:rsidR="00AA388D">
            <w:rPr>
              <w:rFonts w:ascii="Bookman Old Style" w:hAnsi="Bookman Old Style"/>
              <w:sz w:val="24"/>
              <w:szCs w:val="24"/>
            </w:rPr>
            <w:fldChar w:fldCharType="end"/>
          </w:r>
        </w:sdtContent>
      </w:sdt>
      <w:r w:rsidR="0022768A" w:rsidRPr="00502027">
        <w:rPr>
          <w:rFonts w:ascii="Bookman Old Style" w:hAnsi="Bookman Old Style"/>
          <w:sz w:val="24"/>
          <w:szCs w:val="24"/>
        </w:rPr>
        <w:t xml:space="preserve">.  </w:t>
      </w:r>
      <w:r w:rsidR="005F0B52" w:rsidRPr="00502027">
        <w:rPr>
          <w:rFonts w:ascii="Bookman Old Style" w:hAnsi="Bookman Old Style"/>
          <w:sz w:val="24"/>
          <w:szCs w:val="24"/>
        </w:rPr>
        <w:t>In this contextual learning environmen</w:t>
      </w:r>
      <w:r w:rsidR="00405096" w:rsidRPr="00502027">
        <w:rPr>
          <w:rFonts w:ascii="Bookman Old Style" w:hAnsi="Bookman Old Style"/>
          <w:sz w:val="24"/>
          <w:szCs w:val="24"/>
        </w:rPr>
        <w:t xml:space="preserve">t </w:t>
      </w:r>
      <w:r w:rsidR="00E7072D">
        <w:rPr>
          <w:rFonts w:ascii="Bookman Old Style" w:hAnsi="Bookman Old Style"/>
          <w:sz w:val="24"/>
          <w:szCs w:val="24"/>
        </w:rPr>
        <w:t>Bruner</w:t>
      </w:r>
      <w:r w:rsidR="00405096" w:rsidRPr="00502027">
        <w:rPr>
          <w:rFonts w:ascii="Bookman Old Style" w:hAnsi="Bookman Old Style"/>
          <w:sz w:val="24"/>
          <w:szCs w:val="24"/>
        </w:rPr>
        <w:t xml:space="preserve"> seeks to find truth in</w:t>
      </w:r>
      <w:r w:rsidR="005F0B52" w:rsidRPr="00502027">
        <w:rPr>
          <w:rFonts w:ascii="Bookman Old Style" w:hAnsi="Bookman Old Style"/>
          <w:sz w:val="24"/>
          <w:szCs w:val="24"/>
        </w:rPr>
        <w:t xml:space="preserve"> education</w:t>
      </w:r>
      <w:r w:rsidR="001C362F" w:rsidRPr="00502027">
        <w:rPr>
          <w:rFonts w:ascii="Bookman Old Style" w:hAnsi="Bookman Old Style"/>
          <w:sz w:val="24"/>
          <w:szCs w:val="24"/>
        </w:rPr>
        <w:t xml:space="preserve"> that what </w:t>
      </w:r>
      <w:r w:rsidR="00405096" w:rsidRPr="00502027">
        <w:rPr>
          <w:rFonts w:ascii="Bookman Old Style" w:hAnsi="Bookman Old Style"/>
          <w:sz w:val="24"/>
          <w:szCs w:val="24"/>
        </w:rPr>
        <w:t>teaching is</w:t>
      </w:r>
      <w:r w:rsidR="001C362F" w:rsidRPr="00502027">
        <w:rPr>
          <w:rFonts w:ascii="Bookman Old Style" w:hAnsi="Bookman Old Style"/>
          <w:sz w:val="24"/>
          <w:szCs w:val="24"/>
        </w:rPr>
        <w:t xml:space="preserve"> fundamentally related to ones culture</w:t>
      </w:r>
      <w:r w:rsidR="005F0B52" w:rsidRPr="00502027">
        <w:rPr>
          <w:rFonts w:ascii="Bookman Old Style" w:hAnsi="Bookman Old Style"/>
          <w:sz w:val="24"/>
          <w:szCs w:val="24"/>
        </w:rPr>
        <w:t xml:space="preserve">.  </w:t>
      </w:r>
      <w:r w:rsidR="001C362F" w:rsidRPr="00502027">
        <w:rPr>
          <w:rFonts w:ascii="Bookman Old Style" w:hAnsi="Bookman Old Style"/>
          <w:sz w:val="24"/>
          <w:szCs w:val="24"/>
        </w:rPr>
        <w:t>As Confucius looks to break cultural barriers by separating what it means to be a gentleman and of the p</w:t>
      </w:r>
      <w:r w:rsidR="0097475B" w:rsidRPr="00502027">
        <w:rPr>
          <w:rFonts w:ascii="Bookman Old Style" w:hAnsi="Bookman Old Style"/>
          <w:sz w:val="24"/>
          <w:szCs w:val="24"/>
        </w:rPr>
        <w:t xml:space="preserve">rivileged class, he is quoted; </w:t>
      </w:r>
      <w:r w:rsidR="00DE069D" w:rsidRPr="00502027">
        <w:rPr>
          <w:rFonts w:ascii="Bookman Old Style" w:hAnsi="Bookman Old Style"/>
          <w:sz w:val="24"/>
          <w:szCs w:val="24"/>
        </w:rPr>
        <w:t>“</w:t>
      </w:r>
      <w:r w:rsidR="0097475B" w:rsidRPr="00502027">
        <w:rPr>
          <w:rFonts w:ascii="Bookman Old Style" w:hAnsi="Bookman Old Style"/>
          <w:sz w:val="24"/>
          <w:szCs w:val="24"/>
        </w:rPr>
        <w:t>a</w:t>
      </w:r>
      <w:r w:rsidR="001C362F" w:rsidRPr="00502027">
        <w:rPr>
          <w:rFonts w:ascii="Bookman Old Style" w:hAnsi="Bookman Old Style"/>
          <w:sz w:val="24"/>
          <w:szCs w:val="24"/>
        </w:rPr>
        <w:t xml:space="preserve"> virtuous plebeian who cultivates hi</w:t>
      </w:r>
      <w:r w:rsidR="0097475B" w:rsidRPr="00502027">
        <w:rPr>
          <w:rFonts w:ascii="Bookman Old Style" w:hAnsi="Bookman Old Style"/>
          <w:sz w:val="24"/>
          <w:szCs w:val="24"/>
        </w:rPr>
        <w:t>s qualities can be a gentleman</w:t>
      </w:r>
      <w:r w:rsidR="001C362F" w:rsidRPr="00502027">
        <w:rPr>
          <w:rFonts w:ascii="Bookman Old Style" w:hAnsi="Bookman Old Style"/>
          <w:sz w:val="24"/>
          <w:szCs w:val="24"/>
        </w:rPr>
        <w:t xml:space="preserve">, while a shameless son of </w:t>
      </w:r>
      <w:r w:rsidR="0097475B" w:rsidRPr="00502027">
        <w:rPr>
          <w:rFonts w:ascii="Bookman Old Style" w:hAnsi="Bookman Old Style"/>
          <w:sz w:val="24"/>
          <w:szCs w:val="24"/>
        </w:rPr>
        <w:t>the king is only a small man</w:t>
      </w:r>
      <w:r w:rsidR="00DE069D" w:rsidRPr="00502027">
        <w:rPr>
          <w:rFonts w:ascii="Bookman Old Style" w:hAnsi="Bookman Old Style"/>
          <w:sz w:val="24"/>
          <w:szCs w:val="24"/>
        </w:rPr>
        <w:t>”</w:t>
      </w:r>
      <w:sdt>
        <w:sdtPr>
          <w:rPr>
            <w:rFonts w:ascii="Bookman Old Style" w:hAnsi="Bookman Old Style"/>
            <w:sz w:val="24"/>
            <w:szCs w:val="24"/>
          </w:rPr>
          <w:id w:val="7953938"/>
          <w:citation/>
        </w:sdtPr>
        <w:sdtContent>
          <w:r w:rsidR="00AA388D">
            <w:rPr>
              <w:rFonts w:ascii="Bookman Old Style" w:hAnsi="Bookman Old Style"/>
              <w:sz w:val="24"/>
              <w:szCs w:val="24"/>
            </w:rPr>
            <w:fldChar w:fldCharType="begin"/>
          </w:r>
          <w:r w:rsidR="00431AC0">
            <w:rPr>
              <w:rFonts w:ascii="Bookman Old Style" w:hAnsi="Bookman Old Style"/>
              <w:sz w:val="24"/>
              <w:szCs w:val="24"/>
            </w:rPr>
            <w:instrText xml:space="preserve"> CITATION Con \p 62 \l 1033  </w:instrText>
          </w:r>
          <w:r w:rsidR="00AA388D">
            <w:rPr>
              <w:rFonts w:ascii="Bookman Old Style" w:hAnsi="Bookman Old Style"/>
              <w:sz w:val="24"/>
              <w:szCs w:val="24"/>
            </w:rPr>
            <w:fldChar w:fldCharType="separate"/>
          </w:r>
          <w:r w:rsidR="00431AC0">
            <w:rPr>
              <w:rFonts w:ascii="Bookman Old Style" w:hAnsi="Bookman Old Style"/>
              <w:noProof/>
              <w:sz w:val="24"/>
              <w:szCs w:val="24"/>
            </w:rPr>
            <w:t xml:space="preserve"> </w:t>
          </w:r>
          <w:r w:rsidR="00431AC0" w:rsidRPr="00431AC0">
            <w:rPr>
              <w:rFonts w:ascii="Bookman Old Style" w:hAnsi="Bookman Old Style"/>
              <w:noProof/>
              <w:sz w:val="24"/>
              <w:szCs w:val="24"/>
            </w:rPr>
            <w:t>(Confucius, 2004, p. 62)</w:t>
          </w:r>
          <w:r w:rsidR="00AA388D">
            <w:rPr>
              <w:rFonts w:ascii="Bookman Old Style" w:hAnsi="Bookman Old Style"/>
              <w:sz w:val="24"/>
              <w:szCs w:val="24"/>
            </w:rPr>
            <w:fldChar w:fldCharType="end"/>
          </w:r>
        </w:sdtContent>
      </w:sdt>
      <w:r w:rsidR="0097475B" w:rsidRPr="00502027">
        <w:rPr>
          <w:rFonts w:ascii="Bookman Old Style" w:hAnsi="Bookman Old Style"/>
          <w:sz w:val="24"/>
          <w:szCs w:val="24"/>
        </w:rPr>
        <w:t>.</w:t>
      </w:r>
      <w:r w:rsidR="001C362F" w:rsidRPr="00502027">
        <w:rPr>
          <w:rFonts w:ascii="Bookman Old Style" w:hAnsi="Bookman Old Style"/>
          <w:sz w:val="24"/>
          <w:szCs w:val="24"/>
        </w:rPr>
        <w:t xml:space="preserve">  This comment embeds itself in the understanding that through experience and understanding </w:t>
      </w:r>
      <w:r w:rsidR="00305EAA" w:rsidRPr="00502027">
        <w:rPr>
          <w:rFonts w:ascii="Bookman Old Style" w:hAnsi="Bookman Old Style"/>
          <w:sz w:val="24"/>
          <w:szCs w:val="24"/>
        </w:rPr>
        <w:lastRenderedPageBreak/>
        <w:t>of culture,</w:t>
      </w:r>
      <w:r w:rsidR="001C362F" w:rsidRPr="00502027">
        <w:rPr>
          <w:rFonts w:ascii="Bookman Old Style" w:hAnsi="Bookman Old Style"/>
          <w:sz w:val="24"/>
          <w:szCs w:val="24"/>
        </w:rPr>
        <w:t xml:space="preserve"> morality and justice one can rise to a </w:t>
      </w:r>
      <w:r w:rsidR="00305EAA" w:rsidRPr="00502027">
        <w:rPr>
          <w:rFonts w:ascii="Bookman Old Style" w:hAnsi="Bookman Old Style"/>
          <w:sz w:val="24"/>
          <w:szCs w:val="24"/>
        </w:rPr>
        <w:t>gentry-l</w:t>
      </w:r>
      <w:r w:rsidR="001C362F" w:rsidRPr="00502027">
        <w:rPr>
          <w:rFonts w:ascii="Bookman Old Style" w:hAnsi="Bookman Old Style"/>
          <w:sz w:val="24"/>
          <w:szCs w:val="24"/>
        </w:rPr>
        <w:t xml:space="preserve">ike state equal to that of persons in </w:t>
      </w:r>
      <w:r w:rsidR="00305EAA" w:rsidRPr="00502027">
        <w:rPr>
          <w:rFonts w:ascii="Bookman Old Style" w:hAnsi="Bookman Old Style"/>
          <w:sz w:val="24"/>
          <w:szCs w:val="24"/>
        </w:rPr>
        <w:t>the rulin</w:t>
      </w:r>
      <w:r w:rsidR="006C34F2" w:rsidRPr="00502027">
        <w:rPr>
          <w:rFonts w:ascii="Bookman Old Style" w:hAnsi="Bookman Old Style"/>
          <w:sz w:val="24"/>
          <w:szCs w:val="24"/>
        </w:rPr>
        <w:t xml:space="preserve">g class.  </w:t>
      </w:r>
      <w:r w:rsidR="00E7072D">
        <w:rPr>
          <w:rFonts w:ascii="Bookman Old Style" w:hAnsi="Bookman Old Style"/>
          <w:sz w:val="24"/>
          <w:szCs w:val="24"/>
        </w:rPr>
        <w:t>Bruner</w:t>
      </w:r>
      <w:r w:rsidR="006C34F2" w:rsidRPr="00502027">
        <w:rPr>
          <w:rFonts w:ascii="Bookman Old Style" w:hAnsi="Bookman Old Style"/>
          <w:sz w:val="24"/>
          <w:szCs w:val="24"/>
        </w:rPr>
        <w:t xml:space="preserve"> also emulates</w:t>
      </w:r>
      <w:r w:rsidR="00305EAA" w:rsidRPr="00502027">
        <w:rPr>
          <w:rFonts w:ascii="Bookman Old Style" w:hAnsi="Bookman Old Style"/>
          <w:sz w:val="24"/>
          <w:szCs w:val="24"/>
        </w:rPr>
        <w:t xml:space="preserve"> Confucian ideals through the statement</w:t>
      </w:r>
      <w:r w:rsidR="005F0B52" w:rsidRPr="00502027">
        <w:rPr>
          <w:rFonts w:ascii="Bookman Old Style" w:hAnsi="Bookman Old Style"/>
          <w:sz w:val="24"/>
          <w:szCs w:val="24"/>
        </w:rPr>
        <w:t>, “I hear and I forget, I see and I r</w:t>
      </w:r>
      <w:r w:rsidR="008324B6">
        <w:rPr>
          <w:rFonts w:ascii="Bookman Old Style" w:hAnsi="Bookman Old Style"/>
          <w:sz w:val="24"/>
          <w:szCs w:val="24"/>
        </w:rPr>
        <w:t xml:space="preserve">emember, I do and I understand” </w:t>
      </w:r>
      <w:sdt>
        <w:sdtPr>
          <w:rPr>
            <w:rFonts w:ascii="Bookman Old Style" w:hAnsi="Bookman Old Style"/>
            <w:sz w:val="24"/>
            <w:szCs w:val="24"/>
          </w:rPr>
          <w:id w:val="2862091"/>
          <w:citation/>
        </w:sdtPr>
        <w:sdtContent>
          <w:r w:rsidR="00AA388D">
            <w:rPr>
              <w:rFonts w:ascii="Bookman Old Style" w:hAnsi="Bookman Old Style"/>
              <w:sz w:val="24"/>
              <w:szCs w:val="24"/>
            </w:rPr>
            <w:fldChar w:fldCharType="begin"/>
          </w:r>
          <w:r w:rsidR="00431AC0">
            <w:rPr>
              <w:rFonts w:ascii="Bookman Old Style" w:hAnsi="Bookman Old Style"/>
              <w:sz w:val="24"/>
              <w:szCs w:val="24"/>
            </w:rPr>
            <w:instrText xml:space="preserve"> CITATION Con \p 120 \l 1033  </w:instrText>
          </w:r>
          <w:r w:rsidR="00AA388D">
            <w:rPr>
              <w:rFonts w:ascii="Bookman Old Style" w:hAnsi="Bookman Old Style"/>
              <w:sz w:val="24"/>
              <w:szCs w:val="24"/>
            </w:rPr>
            <w:fldChar w:fldCharType="separate"/>
          </w:r>
          <w:r w:rsidR="00431AC0" w:rsidRPr="00431AC0">
            <w:rPr>
              <w:rFonts w:ascii="Bookman Old Style" w:hAnsi="Bookman Old Style"/>
              <w:noProof/>
              <w:sz w:val="24"/>
              <w:szCs w:val="24"/>
            </w:rPr>
            <w:t>(Confucius, 2004, p. 120)</w:t>
          </w:r>
          <w:r w:rsidR="00AA388D">
            <w:rPr>
              <w:rFonts w:ascii="Bookman Old Style" w:hAnsi="Bookman Old Style"/>
              <w:sz w:val="24"/>
              <w:szCs w:val="24"/>
            </w:rPr>
            <w:fldChar w:fldCharType="end"/>
          </w:r>
        </w:sdtContent>
      </w:sdt>
      <w:r w:rsidR="008324B6">
        <w:rPr>
          <w:rFonts w:ascii="Bookman Old Style" w:hAnsi="Bookman Old Style"/>
          <w:sz w:val="24"/>
          <w:szCs w:val="24"/>
        </w:rPr>
        <w:t xml:space="preserve">. </w:t>
      </w:r>
      <w:r w:rsidR="005F0B52" w:rsidRPr="00502027">
        <w:rPr>
          <w:rFonts w:ascii="Bookman Old Style" w:hAnsi="Bookman Old Style"/>
          <w:sz w:val="24"/>
          <w:szCs w:val="24"/>
        </w:rPr>
        <w:t xml:space="preserve"> </w:t>
      </w:r>
      <w:r w:rsidR="00E7072D">
        <w:rPr>
          <w:rFonts w:ascii="Bookman Old Style" w:hAnsi="Bookman Old Style"/>
          <w:sz w:val="24"/>
          <w:szCs w:val="24"/>
        </w:rPr>
        <w:t>Bruner</w:t>
      </w:r>
      <w:r w:rsidR="005F0B52" w:rsidRPr="00502027">
        <w:rPr>
          <w:rFonts w:ascii="Bookman Old Style" w:hAnsi="Bookman Old Style"/>
          <w:sz w:val="24"/>
          <w:szCs w:val="24"/>
        </w:rPr>
        <w:t>’s exploration into educational research for best teaching practices parallels this thinking and cements it as an educational truth.</w:t>
      </w:r>
    </w:p>
    <w:p w:rsidR="006207D2" w:rsidRPr="00502027" w:rsidRDefault="00831582" w:rsidP="00D94495">
      <w:pPr>
        <w:ind w:firstLine="720"/>
        <w:rPr>
          <w:rFonts w:ascii="Bookman Old Style" w:hAnsi="Bookman Old Style"/>
          <w:sz w:val="24"/>
          <w:szCs w:val="24"/>
        </w:rPr>
      </w:pPr>
      <w:r w:rsidRPr="00502027">
        <w:rPr>
          <w:rFonts w:ascii="Bookman Old Style" w:hAnsi="Bookman Old Style"/>
          <w:sz w:val="24"/>
          <w:szCs w:val="24"/>
        </w:rPr>
        <w:t xml:space="preserve">Culture is defined as </w:t>
      </w:r>
      <w:r w:rsidR="00083547" w:rsidRPr="00502027">
        <w:rPr>
          <w:rFonts w:ascii="Bookman Old Style" w:hAnsi="Bookman Old Style"/>
          <w:sz w:val="24"/>
          <w:szCs w:val="24"/>
        </w:rPr>
        <w:t xml:space="preserve">a set of shared beliefs, attitudes and </w:t>
      </w:r>
      <w:r w:rsidRPr="00502027">
        <w:rPr>
          <w:rFonts w:ascii="Bookman Old Style" w:hAnsi="Bookman Old Style"/>
          <w:sz w:val="24"/>
          <w:szCs w:val="24"/>
        </w:rPr>
        <w:t>influences on our daily life which focus and direct our actions</w:t>
      </w:r>
      <w:r w:rsidR="00B46F3C" w:rsidRPr="00502027">
        <w:rPr>
          <w:rFonts w:ascii="Bookman Old Style" w:hAnsi="Bookman Old Style"/>
          <w:sz w:val="24"/>
          <w:szCs w:val="24"/>
        </w:rPr>
        <w:t xml:space="preserve"> set upon the masses from a ruling group</w:t>
      </w:r>
      <w:r w:rsidRPr="00502027">
        <w:rPr>
          <w:rFonts w:ascii="Bookman Old Style" w:hAnsi="Bookman Old Style"/>
          <w:sz w:val="24"/>
          <w:szCs w:val="24"/>
        </w:rPr>
        <w:t xml:space="preserve">.  There are many layers and facets of culture we experience throughout our day and the stages of our life.  As we age, these stages become more apparent and </w:t>
      </w:r>
      <w:r w:rsidR="00B21B5B" w:rsidRPr="00502027">
        <w:rPr>
          <w:rFonts w:ascii="Bookman Old Style" w:hAnsi="Bookman Old Style"/>
          <w:sz w:val="24"/>
          <w:szCs w:val="24"/>
        </w:rPr>
        <w:t xml:space="preserve">even </w:t>
      </w:r>
      <w:r w:rsidRPr="00502027">
        <w:rPr>
          <w:rFonts w:ascii="Bookman Old Style" w:hAnsi="Bookman Old Style"/>
          <w:sz w:val="24"/>
          <w:szCs w:val="24"/>
        </w:rPr>
        <w:t>dominate our careers, family arrangements and intrinsically our thinking.</w:t>
      </w:r>
      <w:r w:rsidR="00083547" w:rsidRPr="00502027">
        <w:rPr>
          <w:rFonts w:ascii="Bookman Old Style" w:hAnsi="Bookman Old Style"/>
          <w:sz w:val="24"/>
          <w:szCs w:val="24"/>
        </w:rPr>
        <w:t xml:space="preserve">  In comparing the teachings of Confucius to our esteemed thinkers, we start with Rene Descartes.  </w:t>
      </w:r>
      <w:r w:rsidR="00B46F3C" w:rsidRPr="00502027">
        <w:rPr>
          <w:rFonts w:ascii="Bookman Old Style" w:hAnsi="Bookman Old Style"/>
          <w:sz w:val="24"/>
          <w:szCs w:val="24"/>
        </w:rPr>
        <w:t>C</w:t>
      </w:r>
      <w:r w:rsidR="00083547" w:rsidRPr="00502027">
        <w:rPr>
          <w:rFonts w:ascii="Bookman Old Style" w:hAnsi="Bookman Old Style"/>
          <w:sz w:val="24"/>
          <w:szCs w:val="24"/>
        </w:rPr>
        <w:t>ulture as it pertains to the late 1600</w:t>
      </w:r>
      <w:r w:rsidR="00C8136A" w:rsidRPr="00502027">
        <w:rPr>
          <w:rFonts w:ascii="Bookman Old Style" w:hAnsi="Bookman Old Style"/>
          <w:sz w:val="24"/>
          <w:szCs w:val="24"/>
        </w:rPr>
        <w:t xml:space="preserve">’s will </w:t>
      </w:r>
      <w:r w:rsidR="00083547" w:rsidRPr="00502027">
        <w:rPr>
          <w:rFonts w:ascii="Bookman Old Style" w:hAnsi="Bookman Old Style"/>
          <w:sz w:val="24"/>
          <w:szCs w:val="24"/>
        </w:rPr>
        <w:t>be rooted wit</w:t>
      </w:r>
      <w:r w:rsidR="00C8136A" w:rsidRPr="00502027">
        <w:rPr>
          <w:rFonts w:ascii="Bookman Old Style" w:hAnsi="Bookman Old Style"/>
          <w:sz w:val="24"/>
          <w:szCs w:val="24"/>
        </w:rPr>
        <w:t xml:space="preserve">h the teachings of the </w:t>
      </w:r>
      <w:r w:rsidR="00B1538E" w:rsidRPr="00502027">
        <w:rPr>
          <w:rFonts w:ascii="Bookman Old Style" w:hAnsi="Bookman Old Style"/>
          <w:sz w:val="24"/>
          <w:szCs w:val="24"/>
        </w:rPr>
        <w:t>c</w:t>
      </w:r>
      <w:r w:rsidR="00083547" w:rsidRPr="00502027">
        <w:rPr>
          <w:rFonts w:ascii="Bookman Old Style" w:hAnsi="Bookman Old Style"/>
          <w:sz w:val="24"/>
          <w:szCs w:val="24"/>
        </w:rPr>
        <w:t xml:space="preserve">hurch.  </w:t>
      </w:r>
      <w:r w:rsidR="00B46F3C" w:rsidRPr="00502027">
        <w:rPr>
          <w:rFonts w:ascii="Bookman Old Style" w:hAnsi="Bookman Old Style"/>
          <w:sz w:val="24"/>
          <w:szCs w:val="24"/>
        </w:rPr>
        <w:t>This therefore is the driving force behin</w:t>
      </w:r>
      <w:r w:rsidR="00A43A34" w:rsidRPr="00502027">
        <w:rPr>
          <w:rFonts w:ascii="Bookman Old Style" w:hAnsi="Bookman Old Style"/>
          <w:sz w:val="24"/>
          <w:szCs w:val="24"/>
        </w:rPr>
        <w:t>d many laws and customs from that</w:t>
      </w:r>
      <w:r w:rsidR="00B46F3C" w:rsidRPr="00502027">
        <w:rPr>
          <w:rFonts w:ascii="Bookman Old Style" w:hAnsi="Bookman Old Style"/>
          <w:sz w:val="24"/>
          <w:szCs w:val="24"/>
        </w:rPr>
        <w:t xml:space="preserve"> time period.  </w:t>
      </w:r>
      <w:r w:rsidR="00D24C79" w:rsidRPr="00502027">
        <w:rPr>
          <w:rFonts w:ascii="Bookman Old Style" w:hAnsi="Bookman Old Style"/>
          <w:sz w:val="24"/>
          <w:szCs w:val="24"/>
        </w:rPr>
        <w:t>As the son of a prominent magistrate</w:t>
      </w:r>
      <w:r w:rsidR="00C8136A" w:rsidRPr="00502027">
        <w:rPr>
          <w:rFonts w:ascii="Bookman Old Style" w:hAnsi="Bookman Old Style"/>
          <w:sz w:val="24"/>
          <w:szCs w:val="24"/>
        </w:rPr>
        <w:t>,</w:t>
      </w:r>
      <w:r w:rsidR="00D24C79" w:rsidRPr="00502027">
        <w:rPr>
          <w:rFonts w:ascii="Bookman Old Style" w:hAnsi="Bookman Old Style"/>
          <w:sz w:val="24"/>
          <w:szCs w:val="24"/>
        </w:rPr>
        <w:t xml:space="preserve"> Descartes is raised by grandparents</w:t>
      </w:r>
      <w:r w:rsidR="00F377C1" w:rsidRPr="00502027">
        <w:rPr>
          <w:rFonts w:ascii="Bookman Old Style" w:hAnsi="Bookman Old Style"/>
          <w:sz w:val="24"/>
          <w:szCs w:val="24"/>
        </w:rPr>
        <w:t>,</w:t>
      </w:r>
      <w:r w:rsidR="00D24C79" w:rsidRPr="00502027">
        <w:rPr>
          <w:rFonts w:ascii="Bookman Old Style" w:hAnsi="Bookman Old Style"/>
          <w:sz w:val="24"/>
          <w:szCs w:val="24"/>
        </w:rPr>
        <w:t xml:space="preserve"> </w:t>
      </w:r>
      <w:r w:rsidR="00C8136A" w:rsidRPr="00502027">
        <w:rPr>
          <w:rFonts w:ascii="Bookman Old Style" w:hAnsi="Bookman Old Style"/>
          <w:sz w:val="24"/>
          <w:szCs w:val="24"/>
        </w:rPr>
        <w:t xml:space="preserve">a </w:t>
      </w:r>
      <w:r w:rsidR="00B1538E" w:rsidRPr="00502027">
        <w:rPr>
          <w:rFonts w:ascii="Bookman Old Style" w:hAnsi="Bookman Old Style"/>
          <w:sz w:val="24"/>
          <w:szCs w:val="24"/>
        </w:rPr>
        <w:t>devout</w:t>
      </w:r>
      <w:r w:rsidR="00C8136A" w:rsidRPr="00502027">
        <w:rPr>
          <w:rFonts w:ascii="Bookman Old Style" w:hAnsi="Bookman Old Style"/>
          <w:sz w:val="24"/>
          <w:szCs w:val="24"/>
        </w:rPr>
        <w:t xml:space="preserve"> Catholic </w:t>
      </w:r>
      <w:r w:rsidR="00D24C79" w:rsidRPr="00502027">
        <w:rPr>
          <w:rFonts w:ascii="Bookman Old Style" w:hAnsi="Bookman Old Style"/>
          <w:sz w:val="24"/>
          <w:szCs w:val="24"/>
        </w:rPr>
        <w:t xml:space="preserve">and is educated at a Jesuit college </w:t>
      </w:r>
      <w:sdt>
        <w:sdtPr>
          <w:rPr>
            <w:rFonts w:ascii="Bookman Old Style" w:hAnsi="Bookman Old Style"/>
            <w:sz w:val="24"/>
            <w:szCs w:val="24"/>
          </w:rPr>
          <w:id w:val="15629334"/>
          <w:citation/>
        </w:sdtPr>
        <w:sdtContent>
          <w:r w:rsidR="00AA388D" w:rsidRPr="00502027">
            <w:rPr>
              <w:rFonts w:ascii="Bookman Old Style" w:hAnsi="Bookman Old Style"/>
              <w:sz w:val="24"/>
              <w:szCs w:val="24"/>
            </w:rPr>
            <w:fldChar w:fldCharType="begin"/>
          </w:r>
          <w:r w:rsidR="00D24C79" w:rsidRPr="00502027">
            <w:rPr>
              <w:rFonts w:ascii="Bookman Old Style" w:hAnsi="Bookman Old Style"/>
              <w:sz w:val="24"/>
              <w:szCs w:val="24"/>
            </w:rPr>
            <w:instrText xml:space="preserve"> CITATION Kur07 \l 1033 </w:instrText>
          </w:r>
          <w:r w:rsidR="00AA388D" w:rsidRPr="00502027">
            <w:rPr>
              <w:rFonts w:ascii="Bookman Old Style" w:hAnsi="Bookman Old Style"/>
              <w:sz w:val="24"/>
              <w:szCs w:val="24"/>
            </w:rPr>
            <w:fldChar w:fldCharType="separate"/>
          </w:r>
          <w:r w:rsidR="00431AC0" w:rsidRPr="00431AC0">
            <w:rPr>
              <w:rFonts w:ascii="Bookman Old Style" w:hAnsi="Bookman Old Style"/>
              <w:noProof/>
              <w:sz w:val="24"/>
              <w:szCs w:val="24"/>
            </w:rPr>
            <w:t>(Smith, 2007)</w:t>
          </w:r>
          <w:r w:rsidR="00AA388D" w:rsidRPr="00502027">
            <w:rPr>
              <w:rFonts w:ascii="Bookman Old Style" w:hAnsi="Bookman Old Style"/>
              <w:sz w:val="24"/>
              <w:szCs w:val="24"/>
            </w:rPr>
            <w:fldChar w:fldCharType="end"/>
          </w:r>
        </w:sdtContent>
      </w:sdt>
      <w:r w:rsidR="00D24C79" w:rsidRPr="00502027">
        <w:rPr>
          <w:rFonts w:ascii="Bookman Old Style" w:hAnsi="Bookman Old Style"/>
          <w:sz w:val="24"/>
          <w:szCs w:val="24"/>
        </w:rPr>
        <w:t>. As</w:t>
      </w:r>
      <w:r w:rsidR="00B46F3C" w:rsidRPr="00502027">
        <w:rPr>
          <w:rFonts w:ascii="Bookman Old Style" w:hAnsi="Bookman Old Style"/>
          <w:sz w:val="24"/>
          <w:szCs w:val="24"/>
        </w:rPr>
        <w:t xml:space="preserve"> Descartes is expanding his world and penning his thoughts, it is this culture </w:t>
      </w:r>
      <w:r w:rsidR="00D24C79" w:rsidRPr="00502027">
        <w:rPr>
          <w:rFonts w:ascii="Bookman Old Style" w:hAnsi="Bookman Old Style"/>
          <w:sz w:val="24"/>
          <w:szCs w:val="24"/>
        </w:rPr>
        <w:t>and the presence of the church dominating the culture, which molds</w:t>
      </w:r>
      <w:r w:rsidR="00B46F3C" w:rsidRPr="00502027">
        <w:rPr>
          <w:rFonts w:ascii="Bookman Old Style" w:hAnsi="Bookman Old Style"/>
          <w:sz w:val="24"/>
          <w:szCs w:val="24"/>
        </w:rPr>
        <w:t xml:space="preserve"> </w:t>
      </w:r>
      <w:r w:rsidR="00F377C1" w:rsidRPr="00502027">
        <w:rPr>
          <w:rFonts w:ascii="Bookman Old Style" w:hAnsi="Bookman Old Style"/>
          <w:sz w:val="24"/>
          <w:szCs w:val="24"/>
        </w:rPr>
        <w:t>the</w:t>
      </w:r>
      <w:r w:rsidR="00B46F3C" w:rsidRPr="00502027">
        <w:rPr>
          <w:rFonts w:ascii="Bookman Old Style" w:hAnsi="Bookman Old Style"/>
          <w:sz w:val="24"/>
          <w:szCs w:val="24"/>
        </w:rPr>
        <w:t xml:space="preserve"> publishing of his works.  </w:t>
      </w:r>
      <w:r w:rsidR="00C65FE2" w:rsidRPr="00502027">
        <w:rPr>
          <w:rFonts w:ascii="Bookman Old Style" w:hAnsi="Bookman Old Style"/>
          <w:sz w:val="24"/>
          <w:szCs w:val="24"/>
        </w:rPr>
        <w:t>Because of his devotion to Ca</w:t>
      </w:r>
      <w:r w:rsidR="00F377C1" w:rsidRPr="00502027">
        <w:rPr>
          <w:rFonts w:ascii="Bookman Old Style" w:hAnsi="Bookman Old Style"/>
          <w:sz w:val="24"/>
          <w:szCs w:val="24"/>
        </w:rPr>
        <w:t>tholicism and the church’s view</w:t>
      </w:r>
      <w:r w:rsidR="00C65FE2" w:rsidRPr="00502027">
        <w:rPr>
          <w:rFonts w:ascii="Bookman Old Style" w:hAnsi="Bookman Old Style"/>
          <w:sz w:val="24"/>
          <w:szCs w:val="24"/>
        </w:rPr>
        <w:t xml:space="preserve"> he is apprehensive</w:t>
      </w:r>
      <w:r w:rsidR="00F377C1" w:rsidRPr="00502027">
        <w:rPr>
          <w:rFonts w:ascii="Bookman Old Style" w:hAnsi="Bookman Old Style"/>
          <w:sz w:val="24"/>
          <w:szCs w:val="24"/>
        </w:rPr>
        <w:t xml:space="preserve"> in publishing</w:t>
      </w:r>
      <w:r w:rsidR="006C34F2" w:rsidRPr="00502027">
        <w:rPr>
          <w:rFonts w:ascii="Bookman Old Style" w:hAnsi="Bookman Old Style"/>
          <w:sz w:val="24"/>
          <w:szCs w:val="24"/>
        </w:rPr>
        <w:t>.</w:t>
      </w:r>
      <w:r w:rsidR="00C65FE2" w:rsidRPr="00502027">
        <w:rPr>
          <w:rFonts w:ascii="Bookman Old Style" w:hAnsi="Bookman Old Style"/>
          <w:sz w:val="24"/>
          <w:szCs w:val="24"/>
        </w:rPr>
        <w:t xml:space="preserve"> </w:t>
      </w:r>
      <w:r w:rsidR="006C34F2" w:rsidRPr="00502027">
        <w:rPr>
          <w:rFonts w:ascii="Bookman Old Style" w:hAnsi="Bookman Old Style"/>
          <w:sz w:val="24"/>
          <w:szCs w:val="24"/>
        </w:rPr>
        <w:t xml:space="preserve"> Duri</w:t>
      </w:r>
      <w:r w:rsidR="00B46F3C" w:rsidRPr="00502027">
        <w:rPr>
          <w:rFonts w:ascii="Bookman Old Style" w:hAnsi="Bookman Old Style"/>
          <w:sz w:val="24"/>
          <w:szCs w:val="24"/>
        </w:rPr>
        <w:t xml:space="preserve">ng this time period Galileo is facing persecution </w:t>
      </w:r>
      <w:r w:rsidR="00421603" w:rsidRPr="00502027">
        <w:rPr>
          <w:rFonts w:ascii="Bookman Old Style" w:hAnsi="Bookman Old Style"/>
          <w:sz w:val="24"/>
          <w:szCs w:val="24"/>
        </w:rPr>
        <w:t xml:space="preserve">from the church </w:t>
      </w:r>
      <w:r w:rsidR="00B46F3C" w:rsidRPr="00502027">
        <w:rPr>
          <w:rFonts w:ascii="Bookman Old Style" w:hAnsi="Bookman Old Style"/>
          <w:sz w:val="24"/>
          <w:szCs w:val="24"/>
        </w:rPr>
        <w:t>for publishing his finding</w:t>
      </w:r>
      <w:r w:rsidR="00421603" w:rsidRPr="00502027">
        <w:rPr>
          <w:rFonts w:ascii="Bookman Old Style" w:hAnsi="Bookman Old Style"/>
          <w:sz w:val="24"/>
          <w:szCs w:val="24"/>
        </w:rPr>
        <w:t>s</w:t>
      </w:r>
      <w:r w:rsidR="006C34F2" w:rsidRPr="00502027">
        <w:rPr>
          <w:rFonts w:ascii="Bookman Old Style" w:hAnsi="Bookman Old Style"/>
          <w:sz w:val="24"/>
          <w:szCs w:val="24"/>
        </w:rPr>
        <w:t xml:space="preserve"> in astronomy.</w:t>
      </w:r>
      <w:r w:rsidR="00B46F3C" w:rsidRPr="00502027">
        <w:rPr>
          <w:rFonts w:ascii="Bookman Old Style" w:hAnsi="Bookman Old Style"/>
          <w:sz w:val="24"/>
          <w:szCs w:val="24"/>
        </w:rPr>
        <w:t xml:space="preserve">  </w:t>
      </w:r>
      <w:r w:rsidR="006207D2" w:rsidRPr="00502027">
        <w:rPr>
          <w:rFonts w:ascii="Bookman Old Style" w:hAnsi="Bookman Old Style"/>
          <w:sz w:val="24"/>
          <w:szCs w:val="24"/>
        </w:rPr>
        <w:t xml:space="preserve">In his </w:t>
      </w:r>
      <w:r w:rsidR="006207D2" w:rsidRPr="00502027">
        <w:rPr>
          <w:rFonts w:ascii="Bookman Old Style" w:hAnsi="Bookman Old Style"/>
          <w:sz w:val="24"/>
          <w:szCs w:val="24"/>
        </w:rPr>
        <w:lastRenderedPageBreak/>
        <w:t>Discourse on Method, Descartes talks of three</w:t>
      </w:r>
      <w:r w:rsidR="0004004F" w:rsidRPr="00502027">
        <w:rPr>
          <w:rFonts w:ascii="Bookman Old Style" w:hAnsi="Bookman Old Style"/>
          <w:sz w:val="24"/>
          <w:szCs w:val="24"/>
        </w:rPr>
        <w:t xml:space="preserve"> rules for observations.  </w:t>
      </w:r>
      <w:r w:rsidR="00D94495">
        <w:rPr>
          <w:rFonts w:ascii="Bookman Old Style" w:hAnsi="Bookman Old Style"/>
          <w:sz w:val="24"/>
          <w:szCs w:val="24"/>
        </w:rPr>
        <w:t>“</w:t>
      </w:r>
      <w:r w:rsidR="0004004F" w:rsidRPr="00502027">
        <w:rPr>
          <w:rFonts w:ascii="Bookman Old Style" w:hAnsi="Bookman Old Style"/>
          <w:sz w:val="24"/>
          <w:szCs w:val="24"/>
        </w:rPr>
        <w:t>Rule one</w:t>
      </w:r>
      <w:r w:rsidR="006207D2" w:rsidRPr="00502027">
        <w:rPr>
          <w:rFonts w:ascii="Bookman Old Style" w:hAnsi="Bookman Old Style"/>
          <w:sz w:val="24"/>
          <w:szCs w:val="24"/>
        </w:rPr>
        <w:t xml:space="preserve"> </w:t>
      </w:r>
      <w:r w:rsidR="0004004F" w:rsidRPr="00502027">
        <w:rPr>
          <w:rFonts w:ascii="Bookman Old Style" w:hAnsi="Bookman Old Style"/>
          <w:sz w:val="24"/>
          <w:szCs w:val="24"/>
        </w:rPr>
        <w:t>states</w:t>
      </w:r>
      <w:r w:rsidR="006207D2" w:rsidRPr="00502027">
        <w:rPr>
          <w:rFonts w:ascii="Bookman Old Style" w:hAnsi="Bookman Old Style"/>
          <w:sz w:val="24"/>
          <w:szCs w:val="24"/>
        </w:rPr>
        <w:t>: never accept anything as true if I did not know</w:t>
      </w:r>
      <w:r w:rsidR="0004004F" w:rsidRPr="00502027">
        <w:rPr>
          <w:rFonts w:ascii="Bookman Old Style" w:hAnsi="Bookman Old Style"/>
          <w:sz w:val="24"/>
          <w:szCs w:val="24"/>
        </w:rPr>
        <w:t xml:space="preserve"> clearly that it was so.  Rule two</w:t>
      </w:r>
      <w:r w:rsidR="006207D2" w:rsidRPr="00502027">
        <w:rPr>
          <w:rFonts w:ascii="Bookman Old Style" w:hAnsi="Bookman Old Style"/>
          <w:sz w:val="24"/>
          <w:szCs w:val="24"/>
        </w:rPr>
        <w:t xml:space="preserve"> states: subdi</w:t>
      </w:r>
      <w:r w:rsidR="00C8136A" w:rsidRPr="00502027">
        <w:rPr>
          <w:rFonts w:ascii="Bookman Old Style" w:hAnsi="Bookman Old Style"/>
          <w:sz w:val="24"/>
          <w:szCs w:val="24"/>
        </w:rPr>
        <w:t xml:space="preserve">vide each of the problems to examine its parts. And Rule </w:t>
      </w:r>
      <w:r w:rsidR="0004004F" w:rsidRPr="00502027">
        <w:rPr>
          <w:rFonts w:ascii="Bookman Old Style" w:hAnsi="Bookman Old Style"/>
          <w:sz w:val="24"/>
          <w:szCs w:val="24"/>
        </w:rPr>
        <w:t>three</w:t>
      </w:r>
      <w:r w:rsidR="00C8136A" w:rsidRPr="00502027">
        <w:rPr>
          <w:rFonts w:ascii="Bookman Old Style" w:hAnsi="Bookman Old Style"/>
          <w:sz w:val="24"/>
          <w:szCs w:val="24"/>
        </w:rPr>
        <w:t xml:space="preserve"> states: guide ones thoughts in the simplest way to rise</w:t>
      </w:r>
      <w:r w:rsidR="008324B6">
        <w:rPr>
          <w:rFonts w:ascii="Bookman Old Style" w:hAnsi="Bookman Old Style"/>
          <w:sz w:val="24"/>
          <w:szCs w:val="24"/>
        </w:rPr>
        <w:t xml:space="preserve"> gradually to the more complex</w:t>
      </w:r>
      <w:r w:rsidR="00D94495">
        <w:rPr>
          <w:rFonts w:ascii="Bookman Old Style" w:hAnsi="Bookman Old Style"/>
          <w:sz w:val="24"/>
          <w:szCs w:val="24"/>
        </w:rPr>
        <w:t>”</w:t>
      </w:r>
      <w:r w:rsidR="008324B6">
        <w:rPr>
          <w:rFonts w:ascii="Bookman Old Style" w:hAnsi="Bookman Old Style"/>
          <w:sz w:val="24"/>
          <w:szCs w:val="24"/>
        </w:rPr>
        <w:t xml:space="preserve"> </w:t>
      </w:r>
      <w:sdt>
        <w:sdtPr>
          <w:rPr>
            <w:rFonts w:ascii="Bookman Old Style" w:hAnsi="Bookman Old Style"/>
            <w:sz w:val="24"/>
            <w:szCs w:val="24"/>
          </w:rPr>
          <w:id w:val="2862092"/>
          <w:citation/>
        </w:sdtPr>
        <w:sdtContent>
          <w:r w:rsidR="00AA388D">
            <w:rPr>
              <w:rFonts w:ascii="Bookman Old Style" w:hAnsi="Bookman Old Style"/>
              <w:sz w:val="24"/>
              <w:szCs w:val="24"/>
            </w:rPr>
            <w:fldChar w:fldCharType="begin"/>
          </w:r>
          <w:r w:rsidR="00DD4C02">
            <w:rPr>
              <w:rFonts w:ascii="Bookman Old Style" w:hAnsi="Bookman Old Style"/>
              <w:sz w:val="24"/>
              <w:szCs w:val="24"/>
            </w:rPr>
            <w:instrText xml:space="preserve"> CITATION Ren00 \p 16 \n  \l 1033  </w:instrText>
          </w:r>
          <w:r w:rsidR="00AA388D">
            <w:rPr>
              <w:rFonts w:ascii="Bookman Old Style" w:hAnsi="Bookman Old Style"/>
              <w:sz w:val="24"/>
              <w:szCs w:val="24"/>
            </w:rPr>
            <w:fldChar w:fldCharType="separate"/>
          </w:r>
          <w:r w:rsidR="00431AC0" w:rsidRPr="00431AC0">
            <w:rPr>
              <w:rFonts w:ascii="Bookman Old Style" w:hAnsi="Bookman Old Style"/>
              <w:noProof/>
              <w:sz w:val="24"/>
              <w:szCs w:val="24"/>
            </w:rPr>
            <w:t>(1637/2003, p. 16)</w:t>
          </w:r>
          <w:r w:rsidR="00AA388D">
            <w:rPr>
              <w:rFonts w:ascii="Bookman Old Style" w:hAnsi="Bookman Old Style"/>
              <w:sz w:val="24"/>
              <w:szCs w:val="24"/>
            </w:rPr>
            <w:fldChar w:fldCharType="end"/>
          </w:r>
        </w:sdtContent>
      </w:sdt>
      <w:r w:rsidR="00C8136A" w:rsidRPr="00502027">
        <w:rPr>
          <w:rFonts w:ascii="Bookman Old Style" w:hAnsi="Bookman Old Style"/>
          <w:sz w:val="24"/>
          <w:szCs w:val="24"/>
        </w:rPr>
        <w:t xml:space="preserve">.  It is with </w:t>
      </w:r>
      <w:r w:rsidR="00C65FE2" w:rsidRPr="00502027">
        <w:rPr>
          <w:rFonts w:ascii="Bookman Old Style" w:hAnsi="Bookman Old Style"/>
          <w:sz w:val="24"/>
          <w:szCs w:val="24"/>
        </w:rPr>
        <w:t>these rules in mind that the concept of culture</w:t>
      </w:r>
      <w:r w:rsidR="00F377C1" w:rsidRPr="00502027">
        <w:rPr>
          <w:rFonts w:ascii="Bookman Old Style" w:hAnsi="Bookman Old Style"/>
          <w:sz w:val="24"/>
          <w:szCs w:val="24"/>
        </w:rPr>
        <w:t>,</w:t>
      </w:r>
      <w:r w:rsidR="00C8136A" w:rsidRPr="00502027">
        <w:rPr>
          <w:rFonts w:ascii="Bookman Old Style" w:hAnsi="Bookman Old Style"/>
          <w:sz w:val="24"/>
          <w:szCs w:val="24"/>
        </w:rPr>
        <w:t xml:space="preserve"> </w:t>
      </w:r>
      <w:r w:rsidR="00F377C1" w:rsidRPr="00502027">
        <w:rPr>
          <w:rFonts w:ascii="Bookman Old Style" w:hAnsi="Bookman Old Style"/>
          <w:sz w:val="24"/>
          <w:szCs w:val="24"/>
        </w:rPr>
        <w:t xml:space="preserve">related to the church’s teachings, </w:t>
      </w:r>
      <w:r w:rsidR="00C8136A" w:rsidRPr="00502027">
        <w:rPr>
          <w:rFonts w:ascii="Bookman Old Style" w:hAnsi="Bookman Old Style"/>
          <w:sz w:val="24"/>
          <w:szCs w:val="24"/>
        </w:rPr>
        <w:t>influences many of the observations he makes.  Like Confucius</w:t>
      </w:r>
      <w:r w:rsidR="006C34F2" w:rsidRPr="00502027">
        <w:rPr>
          <w:rFonts w:ascii="Bookman Old Style" w:hAnsi="Bookman Old Style"/>
          <w:sz w:val="24"/>
          <w:szCs w:val="24"/>
        </w:rPr>
        <w:t xml:space="preserve"> want</w:t>
      </w:r>
      <w:r w:rsidR="0097475B" w:rsidRPr="00502027">
        <w:rPr>
          <w:rFonts w:ascii="Bookman Old Style" w:hAnsi="Bookman Old Style"/>
          <w:sz w:val="24"/>
          <w:szCs w:val="24"/>
        </w:rPr>
        <w:t>ing</w:t>
      </w:r>
      <w:r w:rsidR="006C34F2" w:rsidRPr="00502027">
        <w:rPr>
          <w:rFonts w:ascii="Bookman Old Style" w:hAnsi="Bookman Old Style"/>
          <w:sz w:val="24"/>
          <w:szCs w:val="24"/>
        </w:rPr>
        <w:t xml:space="preserve"> to better government with the masses in mind</w:t>
      </w:r>
      <w:r w:rsidR="00C8136A" w:rsidRPr="00502027">
        <w:rPr>
          <w:rFonts w:ascii="Bookman Old Style" w:hAnsi="Bookman Old Style"/>
          <w:sz w:val="24"/>
          <w:szCs w:val="24"/>
        </w:rPr>
        <w:t xml:space="preserve">, Descartes looks to the masses for understanding how to fit into a society.  Being an observant and contributing member of the </w:t>
      </w:r>
      <w:r w:rsidR="00C65FE2" w:rsidRPr="00502027">
        <w:rPr>
          <w:rFonts w:ascii="Bookman Old Style" w:hAnsi="Bookman Old Style"/>
          <w:sz w:val="24"/>
          <w:szCs w:val="24"/>
        </w:rPr>
        <w:t xml:space="preserve">new </w:t>
      </w:r>
      <w:r w:rsidR="00C8136A" w:rsidRPr="00502027">
        <w:rPr>
          <w:rFonts w:ascii="Bookman Old Style" w:hAnsi="Bookman Old Style"/>
          <w:sz w:val="24"/>
          <w:szCs w:val="24"/>
        </w:rPr>
        <w:t>establishment</w:t>
      </w:r>
      <w:r w:rsidR="006C34F2" w:rsidRPr="00502027">
        <w:rPr>
          <w:rFonts w:ascii="Bookman Old Style" w:hAnsi="Bookman Old Style"/>
          <w:sz w:val="24"/>
          <w:szCs w:val="24"/>
        </w:rPr>
        <w:t>,</w:t>
      </w:r>
      <w:r w:rsidR="00A33C0B" w:rsidRPr="00502027">
        <w:rPr>
          <w:rFonts w:ascii="Bookman Old Style" w:hAnsi="Bookman Old Style"/>
          <w:sz w:val="24"/>
          <w:szCs w:val="24"/>
        </w:rPr>
        <w:t xml:space="preserve"> to which Descartes moved</w:t>
      </w:r>
      <w:r w:rsidR="006C34F2" w:rsidRPr="00502027">
        <w:rPr>
          <w:rFonts w:ascii="Bookman Old Style" w:hAnsi="Bookman Old Style"/>
          <w:sz w:val="24"/>
          <w:szCs w:val="24"/>
        </w:rPr>
        <w:t>,</w:t>
      </w:r>
      <w:r w:rsidR="00C8136A" w:rsidRPr="00502027">
        <w:rPr>
          <w:rFonts w:ascii="Bookman Old Style" w:hAnsi="Bookman Old Style"/>
          <w:sz w:val="24"/>
          <w:szCs w:val="24"/>
        </w:rPr>
        <w:t xml:space="preserve"> allowed for a smooth transition into </w:t>
      </w:r>
      <w:r w:rsidR="00C65FE2" w:rsidRPr="00502027">
        <w:rPr>
          <w:rFonts w:ascii="Bookman Old Style" w:hAnsi="Bookman Old Style"/>
          <w:sz w:val="24"/>
          <w:szCs w:val="24"/>
        </w:rPr>
        <w:t>th</w:t>
      </w:r>
      <w:r w:rsidR="00C8136A" w:rsidRPr="00502027">
        <w:rPr>
          <w:rFonts w:ascii="Bookman Old Style" w:hAnsi="Bookman Old Style"/>
          <w:sz w:val="24"/>
          <w:szCs w:val="24"/>
        </w:rPr>
        <w:t>a</w:t>
      </w:r>
      <w:r w:rsidR="00C65FE2" w:rsidRPr="00502027">
        <w:rPr>
          <w:rFonts w:ascii="Bookman Old Style" w:hAnsi="Bookman Old Style"/>
          <w:sz w:val="24"/>
          <w:szCs w:val="24"/>
        </w:rPr>
        <w:t>t</w:t>
      </w:r>
      <w:r w:rsidR="00C8136A" w:rsidRPr="00502027">
        <w:rPr>
          <w:rFonts w:ascii="Bookman Old Style" w:hAnsi="Bookman Old Style"/>
          <w:sz w:val="24"/>
          <w:szCs w:val="24"/>
        </w:rPr>
        <w:t xml:space="preserve"> new society.  Descartes does not immediately </w:t>
      </w:r>
      <w:r w:rsidR="00C65FE2" w:rsidRPr="00502027">
        <w:rPr>
          <w:rFonts w:ascii="Bookman Old Style" w:hAnsi="Bookman Old Style"/>
          <w:sz w:val="24"/>
          <w:szCs w:val="24"/>
        </w:rPr>
        <w:t>act</w:t>
      </w:r>
      <w:r w:rsidR="00C8136A" w:rsidRPr="00502027">
        <w:rPr>
          <w:rFonts w:ascii="Bookman Old Style" w:hAnsi="Bookman Old Style"/>
          <w:sz w:val="24"/>
          <w:szCs w:val="24"/>
        </w:rPr>
        <w:t xml:space="preserve"> to better society with his observations, but begins to understand the inner workings of the society and thus its culture.</w:t>
      </w:r>
      <w:r w:rsidR="00B21B5B" w:rsidRPr="00502027">
        <w:rPr>
          <w:rFonts w:ascii="Bookman Old Style" w:hAnsi="Bookman Old Style"/>
          <w:sz w:val="24"/>
          <w:szCs w:val="24"/>
        </w:rPr>
        <w:t xml:space="preserve">  </w:t>
      </w:r>
      <w:r w:rsidR="00EA0F0D" w:rsidRPr="00502027">
        <w:rPr>
          <w:rFonts w:ascii="Bookman Old Style" w:hAnsi="Bookman Old Style"/>
          <w:sz w:val="24"/>
          <w:szCs w:val="24"/>
        </w:rPr>
        <w:t xml:space="preserve">These </w:t>
      </w:r>
      <w:r w:rsidR="00A654BE" w:rsidRPr="00502027">
        <w:rPr>
          <w:rFonts w:ascii="Bookman Old Style" w:hAnsi="Bookman Old Style"/>
          <w:sz w:val="24"/>
          <w:szCs w:val="24"/>
        </w:rPr>
        <w:t xml:space="preserve">internal </w:t>
      </w:r>
      <w:r w:rsidR="00C65FE2" w:rsidRPr="00502027">
        <w:rPr>
          <w:rFonts w:ascii="Bookman Old Style" w:hAnsi="Bookman Old Style"/>
          <w:sz w:val="24"/>
          <w:szCs w:val="24"/>
        </w:rPr>
        <w:t>societal operations</w:t>
      </w:r>
      <w:r w:rsidR="00EA0F0D" w:rsidRPr="00502027">
        <w:rPr>
          <w:rFonts w:ascii="Bookman Old Style" w:hAnsi="Bookman Old Style"/>
          <w:sz w:val="24"/>
          <w:szCs w:val="24"/>
        </w:rPr>
        <w:t xml:space="preserve"> become exposed when we look at culture with respect to Thomas Kuhn and </w:t>
      </w:r>
      <w:r w:rsidR="00EA0F0D" w:rsidRPr="00D94495">
        <w:rPr>
          <w:rFonts w:ascii="Bookman Old Style" w:hAnsi="Bookman Old Style"/>
          <w:sz w:val="24"/>
          <w:szCs w:val="24"/>
          <w:u w:val="single"/>
        </w:rPr>
        <w:t>The Structure of Scientific Revolutions.</w:t>
      </w:r>
      <w:r w:rsidR="00EA0F0D" w:rsidRPr="00502027">
        <w:rPr>
          <w:rFonts w:ascii="Bookman Old Style" w:hAnsi="Bookman Old Style"/>
          <w:sz w:val="24"/>
          <w:szCs w:val="24"/>
        </w:rPr>
        <w:t xml:space="preserve">  Kuhn reviews many scientific discoveries and searchers for the pattern involved in paradigm shifts.  These shifts had a direct effect upon the culture of each </w:t>
      </w:r>
      <w:r w:rsidR="00A33C0B" w:rsidRPr="00502027">
        <w:rPr>
          <w:rFonts w:ascii="Bookman Old Style" w:hAnsi="Bookman Old Style"/>
          <w:sz w:val="24"/>
          <w:szCs w:val="24"/>
        </w:rPr>
        <w:t xml:space="preserve">existing </w:t>
      </w:r>
      <w:r w:rsidR="00EA0F0D" w:rsidRPr="00502027">
        <w:rPr>
          <w:rFonts w:ascii="Bookman Old Style" w:hAnsi="Bookman Old Style"/>
          <w:sz w:val="24"/>
          <w:szCs w:val="24"/>
        </w:rPr>
        <w:t>time period.  Throughout Kuhn’s research into the history of scientific discovery</w:t>
      </w:r>
      <w:r w:rsidR="00AF2567" w:rsidRPr="00502027">
        <w:rPr>
          <w:rFonts w:ascii="Bookman Old Style" w:hAnsi="Bookman Old Style"/>
          <w:sz w:val="24"/>
          <w:szCs w:val="24"/>
        </w:rPr>
        <w:t>, he notes certain patterns</w:t>
      </w:r>
      <w:r w:rsidR="00872CAE" w:rsidRPr="00502027">
        <w:rPr>
          <w:rFonts w:ascii="Bookman Old Style" w:hAnsi="Bookman Old Style"/>
          <w:sz w:val="24"/>
          <w:szCs w:val="24"/>
        </w:rPr>
        <w:t xml:space="preserve">.  Kuhn notes science is not linear as the texts seem to </w:t>
      </w:r>
      <w:r w:rsidR="005A5034" w:rsidRPr="00502027">
        <w:rPr>
          <w:rFonts w:ascii="Bookman Old Style" w:hAnsi="Bookman Old Style"/>
          <w:sz w:val="24"/>
          <w:szCs w:val="24"/>
        </w:rPr>
        <w:t>imply</w:t>
      </w:r>
      <w:r w:rsidR="00872CAE" w:rsidRPr="00502027">
        <w:rPr>
          <w:rFonts w:ascii="Bookman Old Style" w:hAnsi="Bookman Old Style"/>
          <w:sz w:val="24"/>
          <w:szCs w:val="24"/>
        </w:rPr>
        <w:t xml:space="preserve">.  Scientific discoveries </w:t>
      </w:r>
      <w:r w:rsidR="005A5034" w:rsidRPr="00502027">
        <w:rPr>
          <w:rFonts w:ascii="Bookman Old Style" w:hAnsi="Bookman Old Style"/>
          <w:sz w:val="24"/>
          <w:szCs w:val="24"/>
        </w:rPr>
        <w:t xml:space="preserve">and their related theories </w:t>
      </w:r>
      <w:r w:rsidR="00872CAE" w:rsidRPr="00502027">
        <w:rPr>
          <w:rFonts w:ascii="Bookman Old Style" w:hAnsi="Bookman Old Style"/>
          <w:sz w:val="24"/>
          <w:szCs w:val="24"/>
        </w:rPr>
        <w:t xml:space="preserve">are being altered when </w:t>
      </w:r>
      <w:r w:rsidR="009009D2" w:rsidRPr="00502027">
        <w:rPr>
          <w:rFonts w:ascii="Bookman Old Style" w:hAnsi="Bookman Old Style"/>
          <w:sz w:val="24"/>
          <w:szCs w:val="24"/>
        </w:rPr>
        <w:t xml:space="preserve">camps of </w:t>
      </w:r>
      <w:r w:rsidR="00872CAE" w:rsidRPr="00502027">
        <w:rPr>
          <w:rFonts w:ascii="Bookman Old Style" w:hAnsi="Bookman Old Style"/>
          <w:sz w:val="24"/>
          <w:szCs w:val="24"/>
        </w:rPr>
        <w:t>ostracized believers in those theories</w:t>
      </w:r>
      <w:r w:rsidR="009009D2" w:rsidRPr="00502027">
        <w:rPr>
          <w:rFonts w:ascii="Bookman Old Style" w:hAnsi="Bookman Old Style"/>
          <w:sz w:val="24"/>
          <w:szCs w:val="24"/>
        </w:rPr>
        <w:t>,</w:t>
      </w:r>
      <w:r w:rsidR="00872CAE" w:rsidRPr="00502027">
        <w:rPr>
          <w:rFonts w:ascii="Bookman Old Style" w:hAnsi="Bookman Old Style"/>
          <w:sz w:val="24"/>
          <w:szCs w:val="24"/>
        </w:rPr>
        <w:t xml:space="preserve"> are abandoned</w:t>
      </w:r>
      <w:r w:rsidR="009009D2" w:rsidRPr="00502027">
        <w:rPr>
          <w:rFonts w:ascii="Bookman Old Style" w:hAnsi="Bookman Old Style"/>
          <w:sz w:val="24"/>
          <w:szCs w:val="24"/>
        </w:rPr>
        <w:t xml:space="preserve"> or converted</w:t>
      </w:r>
      <w:r w:rsidR="005A5034" w:rsidRPr="00502027">
        <w:rPr>
          <w:rFonts w:ascii="Bookman Old Style" w:hAnsi="Bookman Old Style"/>
          <w:sz w:val="24"/>
          <w:szCs w:val="24"/>
        </w:rPr>
        <w:t xml:space="preserve"> to the new accepted theories</w:t>
      </w:r>
      <w:sdt>
        <w:sdtPr>
          <w:rPr>
            <w:rFonts w:ascii="Bookman Old Style" w:hAnsi="Bookman Old Style"/>
            <w:sz w:val="24"/>
            <w:szCs w:val="24"/>
          </w:rPr>
          <w:id w:val="15629455"/>
          <w:citation/>
        </w:sdtPr>
        <w:sdtContent>
          <w:r w:rsidR="00AA388D">
            <w:rPr>
              <w:rFonts w:ascii="Bookman Old Style" w:hAnsi="Bookman Old Style"/>
              <w:sz w:val="24"/>
              <w:szCs w:val="24"/>
            </w:rPr>
            <w:fldChar w:fldCharType="begin"/>
          </w:r>
          <w:r w:rsidR="00DD4C02">
            <w:rPr>
              <w:rFonts w:ascii="Bookman Old Style" w:hAnsi="Bookman Old Style"/>
              <w:sz w:val="24"/>
              <w:szCs w:val="24"/>
            </w:rPr>
            <w:instrText xml:space="preserve"> CITATION Kuh96 \l 1033  </w:instrText>
          </w:r>
          <w:r w:rsidR="00AA388D">
            <w:rPr>
              <w:rFonts w:ascii="Bookman Old Style" w:hAnsi="Bookman Old Style"/>
              <w:sz w:val="24"/>
              <w:szCs w:val="24"/>
            </w:rPr>
            <w:fldChar w:fldCharType="separate"/>
          </w:r>
          <w:r w:rsidR="00431AC0">
            <w:rPr>
              <w:rFonts w:ascii="Bookman Old Style" w:hAnsi="Bookman Old Style"/>
              <w:noProof/>
              <w:sz w:val="24"/>
              <w:szCs w:val="24"/>
            </w:rPr>
            <w:t xml:space="preserve"> </w:t>
          </w:r>
          <w:r w:rsidR="00431AC0" w:rsidRPr="00431AC0">
            <w:rPr>
              <w:rFonts w:ascii="Bookman Old Style" w:hAnsi="Bookman Old Style"/>
              <w:noProof/>
              <w:sz w:val="24"/>
              <w:szCs w:val="24"/>
            </w:rPr>
            <w:t>(Kuhn, 1996)</w:t>
          </w:r>
          <w:r w:rsidR="00AA388D">
            <w:rPr>
              <w:rFonts w:ascii="Bookman Old Style" w:hAnsi="Bookman Old Style"/>
              <w:sz w:val="24"/>
              <w:szCs w:val="24"/>
            </w:rPr>
            <w:fldChar w:fldCharType="end"/>
          </w:r>
        </w:sdtContent>
      </w:sdt>
      <w:r w:rsidR="00AF2567" w:rsidRPr="00502027">
        <w:rPr>
          <w:rFonts w:ascii="Bookman Old Style" w:hAnsi="Bookman Old Style"/>
          <w:sz w:val="24"/>
          <w:szCs w:val="24"/>
        </w:rPr>
        <w:t>.  This slow</w:t>
      </w:r>
      <w:r w:rsidR="00872CAE" w:rsidRPr="00502027">
        <w:rPr>
          <w:rFonts w:ascii="Bookman Old Style" w:hAnsi="Bookman Old Style"/>
          <w:sz w:val="24"/>
          <w:szCs w:val="24"/>
        </w:rPr>
        <w:t xml:space="preserve"> process </w:t>
      </w:r>
      <w:r w:rsidR="005A5034" w:rsidRPr="00502027">
        <w:rPr>
          <w:rFonts w:ascii="Bookman Old Style" w:hAnsi="Bookman Old Style"/>
          <w:sz w:val="24"/>
          <w:szCs w:val="24"/>
        </w:rPr>
        <w:t xml:space="preserve">of </w:t>
      </w:r>
      <w:r w:rsidR="00872CAE" w:rsidRPr="00502027">
        <w:rPr>
          <w:rFonts w:ascii="Bookman Old Style" w:hAnsi="Bookman Old Style"/>
          <w:sz w:val="24"/>
          <w:szCs w:val="24"/>
        </w:rPr>
        <w:t xml:space="preserve">assimilation acts as water in the crack of a boulder, freezing and thawing until the boulder, or the theory in question, cracks and is no </w:t>
      </w:r>
      <w:r w:rsidR="00872CAE" w:rsidRPr="00502027">
        <w:rPr>
          <w:rFonts w:ascii="Bookman Old Style" w:hAnsi="Bookman Old Style"/>
          <w:sz w:val="24"/>
          <w:szCs w:val="24"/>
        </w:rPr>
        <w:lastRenderedPageBreak/>
        <w:t xml:space="preserve">longer supported.  </w:t>
      </w:r>
      <w:r w:rsidR="009009D2" w:rsidRPr="00502027">
        <w:rPr>
          <w:rFonts w:ascii="Bookman Old Style" w:hAnsi="Bookman Old Style"/>
          <w:sz w:val="24"/>
          <w:szCs w:val="24"/>
        </w:rPr>
        <w:t xml:space="preserve">As Kuhn’s research into the significant paradigms of science is enlightened, we see the culture of normal science react to the paradigm structure.  </w:t>
      </w:r>
      <w:r w:rsidR="00527793">
        <w:rPr>
          <w:rFonts w:ascii="Bookman Old Style" w:hAnsi="Bookman Old Style"/>
          <w:sz w:val="24"/>
          <w:szCs w:val="24"/>
        </w:rPr>
        <w:t>“</w:t>
      </w:r>
      <w:r w:rsidR="009009D2" w:rsidRPr="00502027">
        <w:rPr>
          <w:rFonts w:ascii="Bookman Old Style" w:hAnsi="Bookman Old Style"/>
          <w:sz w:val="24"/>
          <w:szCs w:val="24"/>
        </w:rPr>
        <w:t>Normal science, the cultural norm, dictates experiments have little aim to produce major novelties, conceptual or phenomenal</w:t>
      </w:r>
      <w:r w:rsidR="00527793">
        <w:rPr>
          <w:rFonts w:ascii="Bookman Old Style" w:hAnsi="Bookman Old Style"/>
          <w:sz w:val="24"/>
          <w:szCs w:val="24"/>
        </w:rPr>
        <w:t>”</w:t>
      </w:r>
      <w:sdt>
        <w:sdtPr>
          <w:rPr>
            <w:rFonts w:ascii="Bookman Old Style" w:hAnsi="Bookman Old Style"/>
            <w:sz w:val="24"/>
            <w:szCs w:val="24"/>
          </w:rPr>
          <w:id w:val="2862093"/>
          <w:citation/>
        </w:sdtPr>
        <w:sdtContent>
          <w:r w:rsidR="00AA388D">
            <w:rPr>
              <w:rFonts w:ascii="Bookman Old Style" w:hAnsi="Bookman Old Style"/>
              <w:sz w:val="24"/>
              <w:szCs w:val="24"/>
            </w:rPr>
            <w:fldChar w:fldCharType="begin"/>
          </w:r>
          <w:r w:rsidR="00DD4C02">
            <w:rPr>
              <w:rFonts w:ascii="Bookman Old Style" w:hAnsi="Bookman Old Style"/>
              <w:sz w:val="24"/>
              <w:szCs w:val="24"/>
            </w:rPr>
            <w:instrText xml:space="preserve"> CITATION Kuh96 \p 35 \l 1033  </w:instrText>
          </w:r>
          <w:r w:rsidR="00AA388D">
            <w:rPr>
              <w:rFonts w:ascii="Bookman Old Style" w:hAnsi="Bookman Old Style"/>
              <w:sz w:val="24"/>
              <w:szCs w:val="24"/>
            </w:rPr>
            <w:fldChar w:fldCharType="separate"/>
          </w:r>
          <w:r w:rsidR="00431AC0">
            <w:rPr>
              <w:rFonts w:ascii="Bookman Old Style" w:hAnsi="Bookman Old Style"/>
              <w:noProof/>
              <w:sz w:val="24"/>
              <w:szCs w:val="24"/>
            </w:rPr>
            <w:t xml:space="preserve"> </w:t>
          </w:r>
          <w:r w:rsidR="00431AC0" w:rsidRPr="00431AC0">
            <w:rPr>
              <w:rFonts w:ascii="Bookman Old Style" w:hAnsi="Bookman Old Style"/>
              <w:noProof/>
              <w:sz w:val="24"/>
              <w:szCs w:val="24"/>
            </w:rPr>
            <w:t>(Kuhn, 1996, p. 35)</w:t>
          </w:r>
          <w:r w:rsidR="00AA388D">
            <w:rPr>
              <w:rFonts w:ascii="Bookman Old Style" w:hAnsi="Bookman Old Style"/>
              <w:sz w:val="24"/>
              <w:szCs w:val="24"/>
            </w:rPr>
            <w:fldChar w:fldCharType="end"/>
          </w:r>
        </w:sdtContent>
      </w:sdt>
      <w:r w:rsidR="009009D2" w:rsidRPr="00502027">
        <w:rPr>
          <w:rFonts w:ascii="Bookman Old Style" w:hAnsi="Bookman Old Style"/>
          <w:sz w:val="24"/>
          <w:szCs w:val="24"/>
        </w:rPr>
        <w:t xml:space="preserve">.  </w:t>
      </w:r>
      <w:r w:rsidR="005A5034" w:rsidRPr="00502027">
        <w:rPr>
          <w:rFonts w:ascii="Bookman Old Style" w:hAnsi="Bookman Old Style"/>
          <w:sz w:val="24"/>
          <w:szCs w:val="24"/>
        </w:rPr>
        <w:t xml:space="preserve">Any experiments in the realm of normal science should support an already established theory.  </w:t>
      </w:r>
      <w:r w:rsidR="009009D2" w:rsidRPr="00502027">
        <w:rPr>
          <w:rFonts w:ascii="Bookman Old Style" w:hAnsi="Bookman Old Style"/>
          <w:sz w:val="24"/>
          <w:szCs w:val="24"/>
        </w:rPr>
        <w:t xml:space="preserve">It is in these </w:t>
      </w:r>
      <w:r w:rsidR="00793836" w:rsidRPr="00502027">
        <w:rPr>
          <w:rFonts w:ascii="Bookman Old Style" w:hAnsi="Bookman Old Style"/>
          <w:sz w:val="24"/>
          <w:szCs w:val="24"/>
        </w:rPr>
        <w:t>novelties</w:t>
      </w:r>
      <w:r w:rsidR="009009D2" w:rsidRPr="00502027">
        <w:rPr>
          <w:rFonts w:ascii="Bookman Old Style" w:hAnsi="Bookman Old Style"/>
          <w:sz w:val="24"/>
          <w:szCs w:val="24"/>
        </w:rPr>
        <w:t xml:space="preserve"> and against the normal scientific </w:t>
      </w:r>
      <w:r w:rsidR="005A5034" w:rsidRPr="00502027">
        <w:rPr>
          <w:rFonts w:ascii="Bookman Old Style" w:hAnsi="Bookman Old Style"/>
          <w:sz w:val="24"/>
          <w:szCs w:val="24"/>
        </w:rPr>
        <w:t xml:space="preserve">culture, which paradigms are born and the cultural norms are nullified.  This Confucian concept of striking down an establishment which does not support progress </w:t>
      </w:r>
      <w:r w:rsidR="001744DC" w:rsidRPr="00502027">
        <w:rPr>
          <w:rFonts w:ascii="Bookman Old Style" w:hAnsi="Bookman Old Style"/>
          <w:sz w:val="24"/>
          <w:szCs w:val="24"/>
        </w:rPr>
        <w:t xml:space="preserve">for the people </w:t>
      </w:r>
      <w:r w:rsidR="005A5034" w:rsidRPr="00502027">
        <w:rPr>
          <w:rFonts w:ascii="Bookman Old Style" w:hAnsi="Bookman Old Style"/>
          <w:sz w:val="24"/>
          <w:szCs w:val="24"/>
        </w:rPr>
        <w:t xml:space="preserve">brings Kuhn </w:t>
      </w:r>
      <w:r w:rsidR="00F5726C" w:rsidRPr="00502027">
        <w:rPr>
          <w:rFonts w:ascii="Bookman Old Style" w:hAnsi="Bookman Old Style"/>
          <w:sz w:val="24"/>
          <w:szCs w:val="24"/>
        </w:rPr>
        <w:t xml:space="preserve">aligned </w:t>
      </w:r>
      <w:r w:rsidR="005A5034" w:rsidRPr="00502027">
        <w:rPr>
          <w:rFonts w:ascii="Bookman Old Style" w:hAnsi="Bookman Old Style"/>
          <w:sz w:val="24"/>
          <w:szCs w:val="24"/>
        </w:rPr>
        <w:t>with th</w:t>
      </w:r>
      <w:r w:rsidR="008F5553" w:rsidRPr="00502027">
        <w:rPr>
          <w:rFonts w:ascii="Bookman Old Style" w:hAnsi="Bookman Old Style"/>
          <w:sz w:val="24"/>
          <w:szCs w:val="24"/>
        </w:rPr>
        <w:t>e Confucian</w:t>
      </w:r>
      <w:r w:rsidR="005A5034" w:rsidRPr="00502027">
        <w:rPr>
          <w:rFonts w:ascii="Bookman Old Style" w:hAnsi="Bookman Old Style"/>
          <w:sz w:val="24"/>
          <w:szCs w:val="24"/>
        </w:rPr>
        <w:t xml:space="preserve"> way of knowing.</w:t>
      </w:r>
      <w:r w:rsidR="00A94CAC" w:rsidRPr="00502027">
        <w:rPr>
          <w:rFonts w:ascii="Bookman Old Style" w:hAnsi="Bookman Old Style"/>
          <w:sz w:val="24"/>
          <w:szCs w:val="24"/>
        </w:rPr>
        <w:t xml:space="preserve">  </w:t>
      </w:r>
      <w:r w:rsidR="006C34F2" w:rsidRPr="00502027">
        <w:rPr>
          <w:rFonts w:ascii="Bookman Old Style" w:hAnsi="Bookman Old Style"/>
          <w:sz w:val="24"/>
          <w:szCs w:val="24"/>
        </w:rPr>
        <w:t>In reviewing history</w:t>
      </w:r>
      <w:r w:rsidR="00D21708" w:rsidRPr="00502027">
        <w:rPr>
          <w:rFonts w:ascii="Bookman Old Style" w:hAnsi="Bookman Old Style"/>
          <w:sz w:val="24"/>
          <w:szCs w:val="24"/>
        </w:rPr>
        <w:t>,</w:t>
      </w:r>
      <w:r w:rsidR="006C34F2" w:rsidRPr="00502027">
        <w:rPr>
          <w:rFonts w:ascii="Bookman Old Style" w:hAnsi="Bookman Old Style"/>
          <w:sz w:val="24"/>
          <w:szCs w:val="24"/>
        </w:rPr>
        <w:t xml:space="preserve"> </w:t>
      </w:r>
      <w:r w:rsidR="008F5553" w:rsidRPr="00502027">
        <w:rPr>
          <w:rFonts w:ascii="Bookman Old Style" w:hAnsi="Bookman Old Style"/>
          <w:sz w:val="24"/>
          <w:szCs w:val="24"/>
        </w:rPr>
        <w:t>Kuhn looks to better support the scientific community in learning how</w:t>
      </w:r>
      <w:r w:rsidR="00D21708" w:rsidRPr="00502027">
        <w:rPr>
          <w:rFonts w:ascii="Bookman Old Style" w:hAnsi="Bookman Old Style"/>
          <w:sz w:val="24"/>
          <w:szCs w:val="24"/>
        </w:rPr>
        <w:t xml:space="preserve"> </w:t>
      </w:r>
      <w:r w:rsidR="008F5553" w:rsidRPr="00502027">
        <w:rPr>
          <w:rFonts w:ascii="Bookman Old Style" w:hAnsi="Bookman Old Style"/>
          <w:sz w:val="24"/>
          <w:szCs w:val="24"/>
        </w:rPr>
        <w:t>they</w:t>
      </w:r>
      <w:r w:rsidR="00D21708" w:rsidRPr="00502027">
        <w:rPr>
          <w:rFonts w:ascii="Bookman Old Style" w:hAnsi="Bookman Old Style"/>
          <w:sz w:val="24"/>
          <w:szCs w:val="24"/>
        </w:rPr>
        <w:t>,</w:t>
      </w:r>
      <w:r w:rsidR="008F5553" w:rsidRPr="00502027">
        <w:rPr>
          <w:rFonts w:ascii="Bookman Old Style" w:hAnsi="Bookman Old Style"/>
          <w:sz w:val="24"/>
          <w:szCs w:val="24"/>
        </w:rPr>
        <w:t xml:space="preserve"> as a micro-society and subculture</w:t>
      </w:r>
      <w:r w:rsidR="00D21708" w:rsidRPr="00502027">
        <w:rPr>
          <w:rFonts w:ascii="Bookman Old Style" w:hAnsi="Bookman Old Style"/>
          <w:sz w:val="24"/>
          <w:szCs w:val="24"/>
        </w:rPr>
        <w:t>, are able to exist</w:t>
      </w:r>
      <w:r w:rsidR="008F5553" w:rsidRPr="00502027">
        <w:rPr>
          <w:rFonts w:ascii="Bookman Old Style" w:hAnsi="Bookman Old Style"/>
          <w:sz w:val="24"/>
          <w:szCs w:val="24"/>
        </w:rPr>
        <w:t xml:space="preserve"> and flourish.  It is through these micro-societies and subcultures we look to education for guidance in the teaching of our children.  Confucius was the first in Chinese history to establish a college of higher learning</w:t>
      </w:r>
      <w:sdt>
        <w:sdtPr>
          <w:rPr>
            <w:rFonts w:ascii="Bookman Old Style" w:hAnsi="Bookman Old Style"/>
            <w:sz w:val="24"/>
            <w:szCs w:val="24"/>
          </w:rPr>
          <w:id w:val="7953939"/>
          <w:citation/>
        </w:sdtPr>
        <w:sdtContent>
          <w:r w:rsidR="00AA388D">
            <w:rPr>
              <w:rFonts w:ascii="Bookman Old Style" w:hAnsi="Bookman Old Style"/>
              <w:sz w:val="24"/>
              <w:szCs w:val="24"/>
            </w:rPr>
            <w:fldChar w:fldCharType="begin"/>
          </w:r>
          <w:r w:rsidR="00DD4C02">
            <w:rPr>
              <w:rFonts w:ascii="Bookman Old Style" w:hAnsi="Bookman Old Style"/>
              <w:sz w:val="24"/>
              <w:szCs w:val="24"/>
            </w:rPr>
            <w:instrText xml:space="preserve"> CITATION Cre53 \l 1033  </w:instrText>
          </w:r>
          <w:r w:rsidR="00AA388D">
            <w:rPr>
              <w:rFonts w:ascii="Bookman Old Style" w:hAnsi="Bookman Old Style"/>
              <w:sz w:val="24"/>
              <w:szCs w:val="24"/>
            </w:rPr>
            <w:fldChar w:fldCharType="separate"/>
          </w:r>
          <w:r w:rsidR="00431AC0">
            <w:rPr>
              <w:rFonts w:ascii="Bookman Old Style" w:hAnsi="Bookman Old Style"/>
              <w:noProof/>
              <w:sz w:val="24"/>
              <w:szCs w:val="24"/>
            </w:rPr>
            <w:t xml:space="preserve"> </w:t>
          </w:r>
          <w:r w:rsidR="00431AC0" w:rsidRPr="00431AC0">
            <w:rPr>
              <w:rFonts w:ascii="Bookman Old Style" w:hAnsi="Bookman Old Style"/>
              <w:noProof/>
              <w:sz w:val="24"/>
              <w:szCs w:val="24"/>
            </w:rPr>
            <w:t>(Creel, 1953)</w:t>
          </w:r>
          <w:r w:rsidR="00AA388D">
            <w:rPr>
              <w:rFonts w:ascii="Bookman Old Style" w:hAnsi="Bookman Old Style"/>
              <w:sz w:val="24"/>
              <w:szCs w:val="24"/>
            </w:rPr>
            <w:fldChar w:fldCharType="end"/>
          </w:r>
        </w:sdtContent>
      </w:sdt>
      <w:r w:rsidR="008F5553" w:rsidRPr="00502027">
        <w:rPr>
          <w:rFonts w:ascii="Bookman Old Style" w:hAnsi="Bookman Old Style"/>
          <w:sz w:val="24"/>
          <w:szCs w:val="24"/>
        </w:rPr>
        <w:t>.  This school emphasized learning as a key element in moral self-cultivation</w:t>
      </w:r>
      <w:sdt>
        <w:sdtPr>
          <w:rPr>
            <w:rFonts w:ascii="Bookman Old Style" w:hAnsi="Bookman Old Style"/>
            <w:sz w:val="24"/>
            <w:szCs w:val="24"/>
          </w:rPr>
          <w:id w:val="5795797"/>
          <w:citation/>
        </w:sdtPr>
        <w:sdtContent>
          <w:r w:rsidR="00AA388D">
            <w:rPr>
              <w:rFonts w:ascii="Bookman Old Style" w:hAnsi="Bookman Old Style"/>
              <w:sz w:val="24"/>
              <w:szCs w:val="24"/>
            </w:rPr>
            <w:fldChar w:fldCharType="begin"/>
          </w:r>
          <w:r w:rsidR="00DD4C02">
            <w:rPr>
              <w:rFonts w:ascii="Bookman Old Style" w:hAnsi="Bookman Old Style"/>
              <w:sz w:val="24"/>
              <w:szCs w:val="24"/>
            </w:rPr>
            <w:instrText xml:space="preserve"> CITATION Kar08 \l 1033  </w:instrText>
          </w:r>
          <w:r w:rsidR="00AA388D">
            <w:rPr>
              <w:rFonts w:ascii="Bookman Old Style" w:hAnsi="Bookman Old Style"/>
              <w:sz w:val="24"/>
              <w:szCs w:val="24"/>
            </w:rPr>
            <w:fldChar w:fldCharType="separate"/>
          </w:r>
          <w:r w:rsidR="00431AC0">
            <w:rPr>
              <w:rFonts w:ascii="Bookman Old Style" w:hAnsi="Bookman Old Style"/>
              <w:noProof/>
              <w:sz w:val="24"/>
              <w:szCs w:val="24"/>
            </w:rPr>
            <w:t xml:space="preserve"> </w:t>
          </w:r>
          <w:r w:rsidR="00431AC0" w:rsidRPr="00431AC0">
            <w:rPr>
              <w:rFonts w:ascii="Bookman Old Style" w:hAnsi="Bookman Old Style"/>
              <w:noProof/>
              <w:sz w:val="24"/>
              <w:szCs w:val="24"/>
            </w:rPr>
            <w:t>(Lai, 2008)</w:t>
          </w:r>
          <w:r w:rsidR="00AA388D">
            <w:rPr>
              <w:rFonts w:ascii="Bookman Old Style" w:hAnsi="Bookman Old Style"/>
              <w:sz w:val="24"/>
              <w:szCs w:val="24"/>
            </w:rPr>
            <w:fldChar w:fldCharType="end"/>
          </w:r>
        </w:sdtContent>
      </w:sdt>
      <w:r w:rsidR="008F5553" w:rsidRPr="00502027">
        <w:rPr>
          <w:rFonts w:ascii="Bookman Old Style" w:hAnsi="Bookman Old Style"/>
          <w:sz w:val="24"/>
          <w:szCs w:val="24"/>
        </w:rPr>
        <w:t>.  These teachings were supported by the gathering of information and knowledge especially related to human conduct and behavior. There is one distingu</w:t>
      </w:r>
      <w:r w:rsidR="00125285" w:rsidRPr="00502027">
        <w:rPr>
          <w:rFonts w:ascii="Bookman Old Style" w:hAnsi="Bookman Old Style"/>
          <w:sz w:val="24"/>
          <w:szCs w:val="24"/>
        </w:rPr>
        <w:t>ish</w:t>
      </w:r>
      <w:r w:rsidR="008F5553" w:rsidRPr="00502027">
        <w:rPr>
          <w:rFonts w:ascii="Bookman Old Style" w:hAnsi="Bookman Old Style"/>
          <w:sz w:val="24"/>
          <w:szCs w:val="24"/>
        </w:rPr>
        <w:t>ing feature of Confucian ph</w:t>
      </w:r>
      <w:r w:rsidR="00D21708" w:rsidRPr="00502027">
        <w:rPr>
          <w:rFonts w:ascii="Bookman Old Style" w:hAnsi="Bookman Old Style"/>
          <w:sz w:val="24"/>
          <w:szCs w:val="24"/>
        </w:rPr>
        <w:t>ilosophy which states</w:t>
      </w:r>
      <w:r w:rsidR="008F5553" w:rsidRPr="00502027">
        <w:rPr>
          <w:rFonts w:ascii="Bookman Old Style" w:hAnsi="Bookman Old Style"/>
          <w:sz w:val="24"/>
          <w:szCs w:val="24"/>
        </w:rPr>
        <w:t xml:space="preserve"> both in terms of how we conceptualize the self, and of life in its concrete, lived realities, there is no dichotomy between “inn</w:t>
      </w:r>
      <w:r w:rsidR="00D21708" w:rsidRPr="00502027">
        <w:rPr>
          <w:rFonts w:ascii="Bookman Old Style" w:hAnsi="Bookman Old Style"/>
          <w:sz w:val="24"/>
          <w:szCs w:val="24"/>
        </w:rPr>
        <w:t>er” moral commitment and “outer”</w:t>
      </w:r>
      <w:r w:rsidR="008F5553" w:rsidRPr="00502027">
        <w:rPr>
          <w:rFonts w:ascii="Bookman Old Style" w:hAnsi="Bookman Old Style"/>
          <w:sz w:val="24"/>
          <w:szCs w:val="24"/>
        </w:rPr>
        <w:t xml:space="preserve"> expression </w:t>
      </w:r>
      <w:sdt>
        <w:sdtPr>
          <w:rPr>
            <w:rFonts w:ascii="Bookman Old Style" w:hAnsi="Bookman Old Style"/>
            <w:sz w:val="24"/>
            <w:szCs w:val="24"/>
          </w:rPr>
          <w:id w:val="5795798"/>
          <w:citation/>
        </w:sdtPr>
        <w:sdtContent>
          <w:r w:rsidR="00AA388D">
            <w:rPr>
              <w:rFonts w:ascii="Bookman Old Style" w:hAnsi="Bookman Old Style"/>
              <w:sz w:val="24"/>
              <w:szCs w:val="24"/>
            </w:rPr>
            <w:fldChar w:fldCharType="begin"/>
          </w:r>
          <w:r w:rsidR="00DD4C02">
            <w:rPr>
              <w:rFonts w:ascii="Bookman Old Style" w:hAnsi="Bookman Old Style"/>
              <w:sz w:val="24"/>
              <w:szCs w:val="24"/>
            </w:rPr>
            <w:instrText xml:space="preserve"> CITATION Kar08 \l 1033  </w:instrText>
          </w:r>
          <w:r w:rsidR="00AA388D">
            <w:rPr>
              <w:rFonts w:ascii="Bookman Old Style" w:hAnsi="Bookman Old Style"/>
              <w:sz w:val="24"/>
              <w:szCs w:val="24"/>
            </w:rPr>
            <w:fldChar w:fldCharType="separate"/>
          </w:r>
          <w:r w:rsidR="00431AC0" w:rsidRPr="00431AC0">
            <w:rPr>
              <w:rFonts w:ascii="Bookman Old Style" w:hAnsi="Bookman Old Style"/>
              <w:noProof/>
              <w:sz w:val="24"/>
              <w:szCs w:val="24"/>
            </w:rPr>
            <w:t>(Lai, 2008)</w:t>
          </w:r>
          <w:r w:rsidR="00AA388D">
            <w:rPr>
              <w:rFonts w:ascii="Bookman Old Style" w:hAnsi="Bookman Old Style"/>
              <w:sz w:val="24"/>
              <w:szCs w:val="24"/>
            </w:rPr>
            <w:fldChar w:fldCharType="end"/>
          </w:r>
        </w:sdtContent>
      </w:sdt>
      <w:r w:rsidR="008F5553" w:rsidRPr="00502027">
        <w:rPr>
          <w:rFonts w:ascii="Bookman Old Style" w:hAnsi="Bookman Old Style"/>
          <w:sz w:val="24"/>
          <w:szCs w:val="24"/>
        </w:rPr>
        <w:t>.</w:t>
      </w:r>
      <w:r w:rsidR="00125285" w:rsidRPr="00502027">
        <w:rPr>
          <w:rFonts w:ascii="Bookman Old Style" w:hAnsi="Bookman Old Style"/>
          <w:sz w:val="24"/>
          <w:szCs w:val="24"/>
        </w:rPr>
        <w:t xml:space="preserve">  Here </w:t>
      </w:r>
      <w:r w:rsidR="0097475B" w:rsidRPr="00502027">
        <w:rPr>
          <w:rFonts w:ascii="Bookman Old Style" w:hAnsi="Bookman Old Style"/>
          <w:sz w:val="24"/>
          <w:szCs w:val="24"/>
        </w:rPr>
        <w:t>lays</w:t>
      </w:r>
      <w:r w:rsidR="00125285" w:rsidRPr="00502027">
        <w:rPr>
          <w:rFonts w:ascii="Bookman Old Style" w:hAnsi="Bookman Old Style"/>
          <w:sz w:val="24"/>
          <w:szCs w:val="24"/>
        </w:rPr>
        <w:t xml:space="preserve"> the connection to author Jerome </w:t>
      </w:r>
      <w:r w:rsidR="00E7072D">
        <w:rPr>
          <w:rFonts w:ascii="Bookman Old Style" w:hAnsi="Bookman Old Style"/>
          <w:sz w:val="24"/>
          <w:szCs w:val="24"/>
        </w:rPr>
        <w:t>Bruner</w:t>
      </w:r>
      <w:r w:rsidR="00125285" w:rsidRPr="00502027">
        <w:rPr>
          <w:rFonts w:ascii="Bookman Old Style" w:hAnsi="Bookman Old Style"/>
          <w:sz w:val="24"/>
          <w:szCs w:val="24"/>
        </w:rPr>
        <w:t xml:space="preserve"> and his work, The Culture of Education.  </w:t>
      </w:r>
      <w:r w:rsidR="00E7072D">
        <w:rPr>
          <w:rFonts w:ascii="Bookman Old Style" w:hAnsi="Bookman Old Style"/>
          <w:sz w:val="24"/>
          <w:szCs w:val="24"/>
        </w:rPr>
        <w:t>Bruner</w:t>
      </w:r>
      <w:r w:rsidR="00125285" w:rsidRPr="00502027">
        <w:rPr>
          <w:rFonts w:ascii="Bookman Old Style" w:hAnsi="Bookman Old Style"/>
          <w:sz w:val="24"/>
          <w:szCs w:val="24"/>
        </w:rPr>
        <w:t xml:space="preserve"> states</w:t>
      </w:r>
      <w:r w:rsidR="0097475B" w:rsidRPr="00502027">
        <w:rPr>
          <w:rFonts w:ascii="Bookman Old Style" w:hAnsi="Bookman Old Style"/>
          <w:sz w:val="24"/>
          <w:szCs w:val="24"/>
        </w:rPr>
        <w:t xml:space="preserve">; </w:t>
      </w:r>
      <w:r w:rsidR="00527793">
        <w:rPr>
          <w:rFonts w:ascii="Bookman Old Style" w:hAnsi="Bookman Old Style"/>
          <w:sz w:val="24"/>
          <w:szCs w:val="24"/>
        </w:rPr>
        <w:t>“…</w:t>
      </w:r>
      <w:r w:rsidR="0097475B" w:rsidRPr="00502027">
        <w:rPr>
          <w:rFonts w:ascii="Bookman Old Style" w:hAnsi="Bookman Old Style"/>
          <w:sz w:val="24"/>
          <w:szCs w:val="24"/>
        </w:rPr>
        <w:t>a</w:t>
      </w:r>
      <w:r w:rsidR="00125285" w:rsidRPr="00502027">
        <w:rPr>
          <w:rFonts w:ascii="Bookman Old Style" w:hAnsi="Bookman Old Style"/>
          <w:sz w:val="24"/>
          <w:szCs w:val="24"/>
        </w:rPr>
        <w:t xml:space="preserve"> system of education must help those growing up in a culture find and </w:t>
      </w:r>
      <w:r w:rsidR="00125285" w:rsidRPr="00502027">
        <w:rPr>
          <w:rFonts w:ascii="Bookman Old Style" w:hAnsi="Bookman Old Style"/>
          <w:sz w:val="24"/>
          <w:szCs w:val="24"/>
        </w:rPr>
        <w:lastRenderedPageBreak/>
        <w:t>identity within that culture</w:t>
      </w:r>
      <w:r w:rsidR="00527793">
        <w:rPr>
          <w:rFonts w:ascii="Bookman Old Style" w:hAnsi="Bookman Old Style"/>
          <w:sz w:val="24"/>
          <w:szCs w:val="24"/>
        </w:rPr>
        <w:t>”</w:t>
      </w:r>
      <w:sdt>
        <w:sdtPr>
          <w:rPr>
            <w:rFonts w:ascii="Bookman Old Style" w:hAnsi="Bookman Old Style"/>
            <w:sz w:val="24"/>
            <w:szCs w:val="24"/>
          </w:rPr>
          <w:id w:val="2862094"/>
          <w:citation/>
        </w:sdtPr>
        <w:sdtContent>
          <w:r w:rsidR="00AA388D">
            <w:rPr>
              <w:rFonts w:ascii="Bookman Old Style" w:hAnsi="Bookman Old Style"/>
              <w:sz w:val="24"/>
              <w:szCs w:val="24"/>
            </w:rPr>
            <w:fldChar w:fldCharType="begin"/>
          </w:r>
          <w:r w:rsidR="00E7072D">
            <w:rPr>
              <w:rFonts w:ascii="Bookman Old Style" w:hAnsi="Bookman Old Style"/>
              <w:sz w:val="24"/>
              <w:szCs w:val="24"/>
            </w:rPr>
            <w:instrText xml:space="preserve"> CITATION Jer96 \p 42 \n  \l 1033  </w:instrText>
          </w:r>
          <w:r w:rsidR="00AA388D">
            <w:rPr>
              <w:rFonts w:ascii="Bookman Old Style" w:hAnsi="Bookman Old Style"/>
              <w:sz w:val="24"/>
              <w:szCs w:val="24"/>
            </w:rPr>
            <w:fldChar w:fldCharType="separate"/>
          </w:r>
          <w:r w:rsidR="00E7072D">
            <w:rPr>
              <w:rFonts w:ascii="Bookman Old Style" w:hAnsi="Bookman Old Style"/>
              <w:noProof/>
              <w:sz w:val="24"/>
              <w:szCs w:val="24"/>
            </w:rPr>
            <w:t xml:space="preserve"> </w:t>
          </w:r>
          <w:r w:rsidR="00E7072D" w:rsidRPr="00E7072D">
            <w:rPr>
              <w:rFonts w:ascii="Bookman Old Style" w:hAnsi="Bookman Old Style"/>
              <w:noProof/>
              <w:sz w:val="24"/>
              <w:szCs w:val="24"/>
            </w:rPr>
            <w:t>(1996, p. 42)</w:t>
          </w:r>
          <w:r w:rsidR="00AA388D">
            <w:rPr>
              <w:rFonts w:ascii="Bookman Old Style" w:hAnsi="Bookman Old Style"/>
              <w:sz w:val="24"/>
              <w:szCs w:val="24"/>
            </w:rPr>
            <w:fldChar w:fldCharType="end"/>
          </w:r>
        </w:sdtContent>
      </w:sdt>
      <w:r w:rsidR="00125285" w:rsidRPr="00502027">
        <w:rPr>
          <w:rFonts w:ascii="Bookman Old Style" w:hAnsi="Bookman Old Style"/>
          <w:sz w:val="24"/>
          <w:szCs w:val="24"/>
        </w:rPr>
        <w:t>.  This “inner” moral which Confucius speaks of is the essence of the foundations of his teachings.  These teaching</w:t>
      </w:r>
      <w:r w:rsidR="0097475B" w:rsidRPr="00502027">
        <w:rPr>
          <w:rFonts w:ascii="Bookman Old Style" w:hAnsi="Bookman Old Style"/>
          <w:sz w:val="24"/>
          <w:szCs w:val="24"/>
        </w:rPr>
        <w:t>s</w:t>
      </w:r>
      <w:r w:rsidR="00125285" w:rsidRPr="00502027">
        <w:rPr>
          <w:rFonts w:ascii="Bookman Old Style" w:hAnsi="Bookman Old Style"/>
          <w:sz w:val="24"/>
          <w:szCs w:val="24"/>
        </w:rPr>
        <w:t xml:space="preserve"> reflect on the self as to project your inner beliefs toward your </w:t>
      </w:r>
      <w:r w:rsidR="0097475B" w:rsidRPr="00502027">
        <w:rPr>
          <w:rFonts w:ascii="Bookman Old Style" w:hAnsi="Bookman Old Style"/>
          <w:sz w:val="24"/>
          <w:szCs w:val="24"/>
        </w:rPr>
        <w:t xml:space="preserve">outer </w:t>
      </w:r>
      <w:r w:rsidR="00125285" w:rsidRPr="00502027">
        <w:rPr>
          <w:rFonts w:ascii="Bookman Old Style" w:hAnsi="Bookman Old Style"/>
          <w:sz w:val="24"/>
          <w:szCs w:val="24"/>
        </w:rPr>
        <w:t xml:space="preserve">personality.  </w:t>
      </w:r>
      <w:r w:rsidR="00E7072D">
        <w:rPr>
          <w:rFonts w:ascii="Bookman Old Style" w:hAnsi="Bookman Old Style"/>
          <w:sz w:val="24"/>
          <w:szCs w:val="24"/>
        </w:rPr>
        <w:t>Bruner</w:t>
      </w:r>
      <w:r w:rsidR="00125285" w:rsidRPr="00502027">
        <w:rPr>
          <w:rFonts w:ascii="Bookman Old Style" w:hAnsi="Bookman Old Style"/>
          <w:sz w:val="24"/>
          <w:szCs w:val="24"/>
        </w:rPr>
        <w:t xml:space="preserve"> looks to education as teaching core curriculum with a </w:t>
      </w:r>
      <w:r w:rsidR="00D94495">
        <w:rPr>
          <w:rFonts w:ascii="Bookman Old Style" w:hAnsi="Bookman Old Style"/>
          <w:sz w:val="24"/>
          <w:szCs w:val="24"/>
        </w:rPr>
        <w:t>touch</w:t>
      </w:r>
      <w:r w:rsidR="00125285" w:rsidRPr="00502027">
        <w:rPr>
          <w:rFonts w:ascii="Bookman Old Style" w:hAnsi="Bookman Old Style"/>
          <w:sz w:val="24"/>
          <w:szCs w:val="24"/>
        </w:rPr>
        <w:t xml:space="preserve"> of cultural norms.</w:t>
      </w:r>
      <w:r w:rsidR="002F646A" w:rsidRPr="00502027">
        <w:rPr>
          <w:rFonts w:ascii="Bookman Old Style" w:hAnsi="Bookman Old Style"/>
          <w:sz w:val="24"/>
          <w:szCs w:val="24"/>
        </w:rPr>
        <w:t xml:space="preserve">  These norms are established early in life and schools expand and integrate many aspects in the students’ lives.  </w:t>
      </w:r>
      <w:r w:rsidR="00125285" w:rsidRPr="00502027">
        <w:rPr>
          <w:rFonts w:ascii="Bookman Old Style" w:hAnsi="Bookman Old Style"/>
          <w:sz w:val="24"/>
          <w:szCs w:val="24"/>
        </w:rPr>
        <w:t>Some of these norms are subliminal from the instructor, or folk pedagogies, others are more apparent</w:t>
      </w:r>
      <w:r w:rsidR="002F646A" w:rsidRPr="00502027">
        <w:rPr>
          <w:rFonts w:ascii="Bookman Old Style" w:hAnsi="Bookman Old Style"/>
          <w:sz w:val="24"/>
          <w:szCs w:val="24"/>
        </w:rPr>
        <w:t xml:space="preserve"> from society</w:t>
      </w:r>
      <w:r w:rsidR="00125285" w:rsidRPr="00502027">
        <w:rPr>
          <w:rFonts w:ascii="Bookman Old Style" w:hAnsi="Bookman Old Style"/>
          <w:sz w:val="24"/>
          <w:szCs w:val="24"/>
        </w:rPr>
        <w:t>.</w:t>
      </w:r>
      <w:r w:rsidR="00F6506B" w:rsidRPr="00502027">
        <w:rPr>
          <w:rFonts w:ascii="Bookman Old Style" w:hAnsi="Bookman Old Style"/>
          <w:sz w:val="24"/>
          <w:szCs w:val="24"/>
        </w:rPr>
        <w:t xml:space="preserve">  We now see schools listing mission statements to further define the roles they play in educating children.  Many of these statements include</w:t>
      </w:r>
      <w:r w:rsidR="0006699D" w:rsidRPr="00502027">
        <w:rPr>
          <w:rFonts w:ascii="Bookman Old Style" w:hAnsi="Bookman Old Style"/>
          <w:sz w:val="24"/>
          <w:szCs w:val="24"/>
        </w:rPr>
        <w:t xml:space="preserve"> phrases</w:t>
      </w:r>
      <w:r w:rsidR="00D21708" w:rsidRPr="00502027">
        <w:rPr>
          <w:rFonts w:ascii="Bookman Old Style" w:hAnsi="Bookman Old Style"/>
          <w:sz w:val="24"/>
          <w:szCs w:val="24"/>
        </w:rPr>
        <w:t xml:space="preserve">, as </w:t>
      </w:r>
      <w:r w:rsidR="00E7072D">
        <w:rPr>
          <w:rFonts w:ascii="Bookman Old Style" w:hAnsi="Bookman Old Style"/>
          <w:sz w:val="24"/>
          <w:szCs w:val="24"/>
        </w:rPr>
        <w:t>Bruner</w:t>
      </w:r>
      <w:r w:rsidR="00D21708" w:rsidRPr="00502027">
        <w:rPr>
          <w:rFonts w:ascii="Bookman Old Style" w:hAnsi="Bookman Old Style"/>
          <w:sz w:val="24"/>
          <w:szCs w:val="24"/>
        </w:rPr>
        <w:t xml:space="preserve"> claims</w:t>
      </w:r>
      <w:r w:rsidR="00F6506B" w:rsidRPr="00502027">
        <w:rPr>
          <w:rFonts w:ascii="Bookman Old Style" w:hAnsi="Bookman Old Style"/>
          <w:sz w:val="24"/>
          <w:szCs w:val="24"/>
        </w:rPr>
        <w:t xml:space="preserve"> is to </w:t>
      </w:r>
      <w:r w:rsidR="00527793">
        <w:rPr>
          <w:rFonts w:ascii="Bookman Old Style" w:hAnsi="Bookman Old Style"/>
          <w:sz w:val="24"/>
          <w:szCs w:val="24"/>
        </w:rPr>
        <w:t>“…</w:t>
      </w:r>
      <w:r w:rsidR="00F6506B" w:rsidRPr="00502027">
        <w:rPr>
          <w:rFonts w:ascii="Bookman Old Style" w:hAnsi="Bookman Old Style"/>
          <w:sz w:val="24"/>
          <w:szCs w:val="24"/>
        </w:rPr>
        <w:t>enable people, to operate at their fullest potential</w:t>
      </w:r>
      <w:r w:rsidR="00527793">
        <w:rPr>
          <w:rFonts w:ascii="Bookman Old Style" w:hAnsi="Bookman Old Style"/>
          <w:sz w:val="24"/>
          <w:szCs w:val="24"/>
        </w:rPr>
        <w:t>”</w:t>
      </w:r>
      <w:r w:rsidR="00F6506B" w:rsidRPr="00502027">
        <w:rPr>
          <w:rFonts w:ascii="Bookman Old Style" w:hAnsi="Bookman Old Style"/>
          <w:sz w:val="24"/>
          <w:szCs w:val="24"/>
        </w:rPr>
        <w:t xml:space="preserve"> </w:t>
      </w:r>
      <w:sdt>
        <w:sdtPr>
          <w:rPr>
            <w:rFonts w:ascii="Bookman Old Style" w:hAnsi="Bookman Old Style"/>
            <w:sz w:val="24"/>
            <w:szCs w:val="24"/>
          </w:rPr>
          <w:id w:val="2862095"/>
          <w:citation/>
        </w:sdtPr>
        <w:sdtContent>
          <w:r w:rsidR="00AA388D">
            <w:rPr>
              <w:rFonts w:ascii="Bookman Old Style" w:hAnsi="Bookman Old Style"/>
              <w:sz w:val="24"/>
              <w:szCs w:val="24"/>
            </w:rPr>
            <w:fldChar w:fldCharType="begin"/>
          </w:r>
          <w:r w:rsidR="00E7072D">
            <w:rPr>
              <w:rFonts w:ascii="Bookman Old Style" w:hAnsi="Bookman Old Style"/>
              <w:sz w:val="24"/>
              <w:szCs w:val="24"/>
            </w:rPr>
            <w:instrText xml:space="preserve"> CITATION Jer96 \p 67 \n  \l 1033  </w:instrText>
          </w:r>
          <w:r w:rsidR="00AA388D">
            <w:rPr>
              <w:rFonts w:ascii="Bookman Old Style" w:hAnsi="Bookman Old Style"/>
              <w:sz w:val="24"/>
              <w:szCs w:val="24"/>
            </w:rPr>
            <w:fldChar w:fldCharType="separate"/>
          </w:r>
          <w:r w:rsidR="00E7072D" w:rsidRPr="00E7072D">
            <w:rPr>
              <w:rFonts w:ascii="Bookman Old Style" w:hAnsi="Bookman Old Style"/>
              <w:noProof/>
              <w:sz w:val="24"/>
              <w:szCs w:val="24"/>
            </w:rPr>
            <w:t>(1996, p. 67)</w:t>
          </w:r>
          <w:r w:rsidR="00AA388D">
            <w:rPr>
              <w:rFonts w:ascii="Bookman Old Style" w:hAnsi="Bookman Old Style"/>
              <w:sz w:val="24"/>
              <w:szCs w:val="24"/>
            </w:rPr>
            <w:fldChar w:fldCharType="end"/>
          </w:r>
        </w:sdtContent>
      </w:sdt>
      <w:r w:rsidR="00F6506B" w:rsidRPr="00502027">
        <w:rPr>
          <w:rFonts w:ascii="Bookman Old Style" w:hAnsi="Bookman Old Style"/>
          <w:sz w:val="24"/>
          <w:szCs w:val="24"/>
        </w:rPr>
        <w:t>.  Within many mission statement</w:t>
      </w:r>
      <w:r w:rsidR="00D21708" w:rsidRPr="00502027">
        <w:rPr>
          <w:rFonts w:ascii="Bookman Old Style" w:hAnsi="Bookman Old Style"/>
          <w:sz w:val="24"/>
          <w:szCs w:val="24"/>
        </w:rPr>
        <w:t>s,</w:t>
      </w:r>
      <w:r w:rsidR="00F6506B" w:rsidRPr="00502027">
        <w:rPr>
          <w:rFonts w:ascii="Bookman Old Style" w:hAnsi="Bookman Old Style"/>
          <w:sz w:val="24"/>
          <w:szCs w:val="24"/>
        </w:rPr>
        <w:t xml:space="preserve"> sentences like creating global thinkers and </w:t>
      </w:r>
      <w:r w:rsidR="00E77C4F" w:rsidRPr="00502027">
        <w:rPr>
          <w:rFonts w:ascii="Bookman Old Style" w:hAnsi="Bookman Old Style"/>
          <w:sz w:val="24"/>
          <w:szCs w:val="24"/>
        </w:rPr>
        <w:t xml:space="preserve">fostering lifelong learners are commonplace.  </w:t>
      </w:r>
      <w:r w:rsidR="00E7072D">
        <w:rPr>
          <w:rFonts w:ascii="Bookman Old Style" w:hAnsi="Bookman Old Style"/>
          <w:sz w:val="24"/>
          <w:szCs w:val="24"/>
        </w:rPr>
        <w:t>Bruner</w:t>
      </w:r>
      <w:r w:rsidR="00E77C4F" w:rsidRPr="00502027">
        <w:rPr>
          <w:rFonts w:ascii="Bookman Old Style" w:hAnsi="Bookman Old Style"/>
          <w:sz w:val="24"/>
          <w:szCs w:val="24"/>
        </w:rPr>
        <w:t xml:space="preserve"> is a strong proponent of teaching as a way of doing.</w:t>
      </w:r>
      <w:r w:rsidR="002F646A" w:rsidRPr="00502027">
        <w:rPr>
          <w:rFonts w:ascii="Bookman Old Style" w:hAnsi="Bookman Old Style"/>
          <w:sz w:val="24"/>
          <w:szCs w:val="24"/>
        </w:rPr>
        <w:t xml:space="preserve">  Confucius spoke of trans</w:t>
      </w:r>
      <w:r w:rsidR="00D21708" w:rsidRPr="00502027">
        <w:rPr>
          <w:rFonts w:ascii="Bookman Old Style" w:hAnsi="Bookman Old Style"/>
          <w:sz w:val="24"/>
          <w:szCs w:val="24"/>
        </w:rPr>
        <w:t>forming a common man to a gentlema</w:t>
      </w:r>
      <w:r w:rsidR="002F646A" w:rsidRPr="00502027">
        <w:rPr>
          <w:rFonts w:ascii="Bookman Old Style" w:hAnsi="Bookman Old Style"/>
          <w:sz w:val="24"/>
          <w:szCs w:val="24"/>
        </w:rPr>
        <w:t xml:space="preserve">n to function and be a productive member of society through education.  </w:t>
      </w:r>
      <w:r w:rsidR="00E7072D">
        <w:rPr>
          <w:rFonts w:ascii="Bookman Old Style" w:hAnsi="Bookman Old Style"/>
          <w:sz w:val="24"/>
          <w:szCs w:val="24"/>
        </w:rPr>
        <w:t>Bruner</w:t>
      </w:r>
      <w:r w:rsidR="002F646A" w:rsidRPr="00502027">
        <w:rPr>
          <w:rFonts w:ascii="Bookman Old Style" w:hAnsi="Bookman Old Style"/>
          <w:sz w:val="24"/>
          <w:szCs w:val="24"/>
        </w:rPr>
        <w:t xml:space="preserve"> exemplifies this point through the discussion of the Head Start program and children of poverty.  </w:t>
      </w:r>
      <w:r w:rsidR="00E7072D">
        <w:rPr>
          <w:rFonts w:ascii="Bookman Old Style" w:hAnsi="Bookman Old Style"/>
          <w:sz w:val="24"/>
          <w:szCs w:val="24"/>
        </w:rPr>
        <w:t>Bruner</w:t>
      </w:r>
      <w:r w:rsidR="002F646A" w:rsidRPr="00502027">
        <w:rPr>
          <w:rFonts w:ascii="Bookman Old Style" w:hAnsi="Bookman Old Style"/>
          <w:sz w:val="24"/>
          <w:szCs w:val="24"/>
        </w:rPr>
        <w:t xml:space="preserve"> concluded; </w:t>
      </w:r>
      <w:r w:rsidR="00D94495">
        <w:rPr>
          <w:rFonts w:ascii="Bookman Old Style" w:hAnsi="Bookman Old Style"/>
          <w:sz w:val="24"/>
          <w:szCs w:val="24"/>
        </w:rPr>
        <w:t>“</w:t>
      </w:r>
      <w:r w:rsidR="002F646A" w:rsidRPr="00502027">
        <w:rPr>
          <w:rFonts w:ascii="Bookman Old Style" w:hAnsi="Bookman Old Style"/>
          <w:sz w:val="24"/>
          <w:szCs w:val="24"/>
        </w:rPr>
        <w:t xml:space="preserve">it is through this process of becoming aware of practice that </w:t>
      </w:r>
      <w:r w:rsidR="002F58E2" w:rsidRPr="00502027">
        <w:rPr>
          <w:rFonts w:ascii="Bookman Old Style" w:hAnsi="Bookman Old Style"/>
          <w:sz w:val="24"/>
          <w:szCs w:val="24"/>
        </w:rPr>
        <w:t xml:space="preserve">the </w:t>
      </w:r>
      <w:r w:rsidR="002F646A" w:rsidRPr="00502027">
        <w:rPr>
          <w:rFonts w:ascii="Bookman Old Style" w:hAnsi="Bookman Old Style"/>
          <w:sz w:val="24"/>
          <w:szCs w:val="24"/>
        </w:rPr>
        <w:t>good school and a healthy classroom can provide even a child of poverty, even the outsider immigrant child, some working vision of how society can operate</w:t>
      </w:r>
      <w:r w:rsidR="00D94495">
        <w:rPr>
          <w:rFonts w:ascii="Bookman Old Style" w:hAnsi="Bookman Old Style"/>
          <w:sz w:val="24"/>
          <w:szCs w:val="24"/>
        </w:rPr>
        <w:t xml:space="preserve">” </w:t>
      </w:r>
      <w:sdt>
        <w:sdtPr>
          <w:rPr>
            <w:rFonts w:ascii="Bookman Old Style" w:hAnsi="Bookman Old Style"/>
            <w:sz w:val="24"/>
            <w:szCs w:val="24"/>
          </w:rPr>
          <w:id w:val="2862103"/>
          <w:citation/>
        </w:sdtPr>
        <w:sdtContent>
          <w:r w:rsidR="00AA388D">
            <w:rPr>
              <w:rFonts w:ascii="Bookman Old Style" w:hAnsi="Bookman Old Style"/>
              <w:sz w:val="24"/>
              <w:szCs w:val="24"/>
            </w:rPr>
            <w:fldChar w:fldCharType="begin"/>
          </w:r>
          <w:r w:rsidR="00E7072D">
            <w:rPr>
              <w:rFonts w:ascii="Bookman Old Style" w:hAnsi="Bookman Old Style"/>
              <w:sz w:val="24"/>
              <w:szCs w:val="24"/>
            </w:rPr>
            <w:instrText xml:space="preserve"> CITATION Jer96 \p 79 \n  \l 1033  </w:instrText>
          </w:r>
          <w:r w:rsidR="00AA388D">
            <w:rPr>
              <w:rFonts w:ascii="Bookman Old Style" w:hAnsi="Bookman Old Style"/>
              <w:sz w:val="24"/>
              <w:szCs w:val="24"/>
            </w:rPr>
            <w:fldChar w:fldCharType="separate"/>
          </w:r>
          <w:r w:rsidR="00E7072D" w:rsidRPr="00E7072D">
            <w:rPr>
              <w:rFonts w:ascii="Bookman Old Style" w:hAnsi="Bookman Old Style"/>
              <w:noProof/>
              <w:sz w:val="24"/>
              <w:szCs w:val="24"/>
            </w:rPr>
            <w:t>(1996, p. 79)</w:t>
          </w:r>
          <w:r w:rsidR="00AA388D">
            <w:rPr>
              <w:rFonts w:ascii="Bookman Old Style" w:hAnsi="Bookman Old Style"/>
              <w:sz w:val="24"/>
              <w:szCs w:val="24"/>
            </w:rPr>
            <w:fldChar w:fldCharType="end"/>
          </w:r>
        </w:sdtContent>
      </w:sdt>
      <w:r w:rsidR="00D94495">
        <w:rPr>
          <w:rFonts w:ascii="Bookman Old Style" w:hAnsi="Bookman Old Style"/>
          <w:sz w:val="24"/>
          <w:szCs w:val="24"/>
        </w:rPr>
        <w:t>.</w:t>
      </w:r>
      <w:r w:rsidR="00E77C4F" w:rsidRPr="00502027">
        <w:rPr>
          <w:rFonts w:ascii="Bookman Old Style" w:hAnsi="Bookman Old Style"/>
          <w:sz w:val="24"/>
          <w:szCs w:val="24"/>
        </w:rPr>
        <w:t xml:space="preserve">  </w:t>
      </w:r>
      <w:r w:rsidR="00E7072D">
        <w:rPr>
          <w:rFonts w:ascii="Bookman Old Style" w:hAnsi="Bookman Old Style"/>
          <w:sz w:val="24"/>
          <w:szCs w:val="24"/>
        </w:rPr>
        <w:t>Bruner</w:t>
      </w:r>
      <w:r w:rsidR="007036B5" w:rsidRPr="00502027">
        <w:rPr>
          <w:rFonts w:ascii="Bookman Old Style" w:hAnsi="Bookman Old Style"/>
          <w:sz w:val="24"/>
          <w:szCs w:val="24"/>
        </w:rPr>
        <w:t xml:space="preserve"> continues with relating collaboration and skill as the best way to learn.  Immersion into an activity which is beneficial outside the classroom had better learning outcomes than those of a static classroom based nature.  The learning was deepened and students were able to transfer the new </w:t>
      </w:r>
      <w:r w:rsidR="007036B5" w:rsidRPr="00502027">
        <w:rPr>
          <w:rFonts w:ascii="Bookman Old Style" w:hAnsi="Bookman Old Style"/>
          <w:sz w:val="24"/>
          <w:szCs w:val="24"/>
        </w:rPr>
        <w:lastRenderedPageBreak/>
        <w:t>skill to other unrelated topics.  Similarly, Confucius taught his pupils to be dynamic</w:t>
      </w:r>
      <w:r w:rsidR="007D6B8A" w:rsidRPr="00502027">
        <w:rPr>
          <w:rFonts w:ascii="Bookman Old Style" w:hAnsi="Bookman Old Style"/>
          <w:sz w:val="24"/>
          <w:szCs w:val="24"/>
        </w:rPr>
        <w:t xml:space="preserve"> in their positions of employment </w:t>
      </w:r>
      <w:r w:rsidR="007036B5" w:rsidRPr="00502027">
        <w:rPr>
          <w:rFonts w:ascii="Bookman Old Style" w:hAnsi="Bookman Old Style"/>
          <w:sz w:val="24"/>
          <w:szCs w:val="24"/>
        </w:rPr>
        <w:t xml:space="preserve">and encourage </w:t>
      </w:r>
      <w:r w:rsidR="007D6B8A" w:rsidRPr="00502027">
        <w:rPr>
          <w:rFonts w:ascii="Bookman Old Style" w:hAnsi="Bookman Old Style"/>
          <w:sz w:val="24"/>
          <w:szCs w:val="24"/>
        </w:rPr>
        <w:t xml:space="preserve">and supported </w:t>
      </w:r>
      <w:r w:rsidR="007036B5" w:rsidRPr="00502027">
        <w:rPr>
          <w:rFonts w:ascii="Bookman Old Style" w:hAnsi="Bookman Old Style"/>
          <w:sz w:val="24"/>
          <w:szCs w:val="24"/>
        </w:rPr>
        <w:t xml:space="preserve">others to </w:t>
      </w:r>
      <w:r w:rsidR="007D6B8A" w:rsidRPr="00502027">
        <w:rPr>
          <w:rFonts w:ascii="Bookman Old Style" w:hAnsi="Bookman Old Style"/>
          <w:sz w:val="24"/>
          <w:szCs w:val="24"/>
        </w:rPr>
        <w:t xml:space="preserve">be active in their jobs as well </w:t>
      </w:r>
      <w:sdt>
        <w:sdtPr>
          <w:rPr>
            <w:rFonts w:ascii="Bookman Old Style" w:hAnsi="Bookman Old Style"/>
            <w:sz w:val="24"/>
            <w:szCs w:val="24"/>
          </w:rPr>
          <w:id w:val="7953948"/>
          <w:citation/>
        </w:sdtPr>
        <w:sdtContent>
          <w:r w:rsidR="00AA388D">
            <w:rPr>
              <w:rFonts w:ascii="Bookman Old Style" w:hAnsi="Bookman Old Style"/>
              <w:sz w:val="24"/>
              <w:szCs w:val="24"/>
            </w:rPr>
            <w:fldChar w:fldCharType="begin"/>
          </w:r>
          <w:r w:rsidR="00DD4C02">
            <w:rPr>
              <w:rFonts w:ascii="Bookman Old Style" w:hAnsi="Bookman Old Style"/>
              <w:sz w:val="24"/>
              <w:szCs w:val="24"/>
            </w:rPr>
            <w:instrText xml:space="preserve"> CITATION Cre53 \l 1033  </w:instrText>
          </w:r>
          <w:r w:rsidR="00AA388D">
            <w:rPr>
              <w:rFonts w:ascii="Bookman Old Style" w:hAnsi="Bookman Old Style"/>
              <w:sz w:val="24"/>
              <w:szCs w:val="24"/>
            </w:rPr>
            <w:fldChar w:fldCharType="separate"/>
          </w:r>
          <w:r w:rsidR="00431AC0" w:rsidRPr="00431AC0">
            <w:rPr>
              <w:rFonts w:ascii="Bookman Old Style" w:hAnsi="Bookman Old Style"/>
              <w:noProof/>
              <w:sz w:val="24"/>
              <w:szCs w:val="24"/>
            </w:rPr>
            <w:t>(Creel, 1953)</w:t>
          </w:r>
          <w:r w:rsidR="00AA388D">
            <w:rPr>
              <w:rFonts w:ascii="Bookman Old Style" w:hAnsi="Bookman Old Style"/>
              <w:sz w:val="24"/>
              <w:szCs w:val="24"/>
            </w:rPr>
            <w:fldChar w:fldCharType="end"/>
          </w:r>
        </w:sdtContent>
      </w:sdt>
    </w:p>
    <w:p w:rsidR="00D438C7" w:rsidRPr="00502027" w:rsidRDefault="00F5726C" w:rsidP="00F5726C">
      <w:pPr>
        <w:ind w:firstLine="360"/>
        <w:rPr>
          <w:rFonts w:ascii="Bookman Old Style" w:hAnsi="Bookman Old Style"/>
          <w:sz w:val="24"/>
          <w:szCs w:val="24"/>
        </w:rPr>
      </w:pPr>
      <w:r w:rsidRPr="00502027">
        <w:rPr>
          <w:rFonts w:ascii="Bookman Old Style" w:hAnsi="Bookman Old Style"/>
          <w:sz w:val="24"/>
          <w:szCs w:val="24"/>
        </w:rPr>
        <w:t>Creel</w:t>
      </w:r>
      <w:sdt>
        <w:sdtPr>
          <w:rPr>
            <w:rFonts w:ascii="Bookman Old Style" w:hAnsi="Bookman Old Style"/>
            <w:sz w:val="24"/>
            <w:szCs w:val="24"/>
          </w:rPr>
          <w:id w:val="2862104"/>
          <w:citation/>
        </w:sdtPr>
        <w:sdtContent>
          <w:r w:rsidR="00AA388D">
            <w:rPr>
              <w:rFonts w:ascii="Bookman Old Style" w:hAnsi="Bookman Old Style"/>
              <w:sz w:val="24"/>
              <w:szCs w:val="24"/>
            </w:rPr>
            <w:fldChar w:fldCharType="begin"/>
          </w:r>
          <w:r w:rsidR="00DD4C02">
            <w:rPr>
              <w:rFonts w:ascii="Bookman Old Style" w:hAnsi="Bookman Old Style"/>
              <w:sz w:val="24"/>
              <w:szCs w:val="24"/>
            </w:rPr>
            <w:instrText xml:space="preserve"> CITATION Cre53 \n  \t  \l 1033  </w:instrText>
          </w:r>
          <w:r w:rsidR="00AA388D">
            <w:rPr>
              <w:rFonts w:ascii="Bookman Old Style" w:hAnsi="Bookman Old Style"/>
              <w:sz w:val="24"/>
              <w:szCs w:val="24"/>
            </w:rPr>
            <w:fldChar w:fldCharType="separate"/>
          </w:r>
          <w:r w:rsidR="00431AC0">
            <w:rPr>
              <w:rFonts w:ascii="Bookman Old Style" w:hAnsi="Bookman Old Style"/>
              <w:noProof/>
              <w:sz w:val="24"/>
              <w:szCs w:val="24"/>
            </w:rPr>
            <w:t xml:space="preserve"> </w:t>
          </w:r>
          <w:r w:rsidR="00431AC0" w:rsidRPr="00431AC0">
            <w:rPr>
              <w:rFonts w:ascii="Bookman Old Style" w:hAnsi="Bookman Old Style"/>
              <w:noProof/>
              <w:sz w:val="24"/>
              <w:szCs w:val="24"/>
            </w:rPr>
            <w:t>(1953)</w:t>
          </w:r>
          <w:r w:rsidR="00AA388D">
            <w:rPr>
              <w:rFonts w:ascii="Bookman Old Style" w:hAnsi="Bookman Old Style"/>
              <w:sz w:val="24"/>
              <w:szCs w:val="24"/>
            </w:rPr>
            <w:fldChar w:fldCharType="end"/>
          </w:r>
        </w:sdtContent>
      </w:sdt>
      <w:r w:rsidR="009D40FA" w:rsidRPr="00502027">
        <w:rPr>
          <w:rFonts w:ascii="Bookman Old Style" w:hAnsi="Bookman Old Style"/>
          <w:sz w:val="24"/>
          <w:szCs w:val="24"/>
        </w:rPr>
        <w:t xml:space="preserve"> </w:t>
      </w:r>
      <w:r w:rsidR="002F58E2" w:rsidRPr="00502027">
        <w:rPr>
          <w:rFonts w:ascii="Bookman Old Style" w:hAnsi="Bookman Old Style"/>
          <w:sz w:val="24"/>
          <w:szCs w:val="24"/>
        </w:rPr>
        <w:t>states that</w:t>
      </w:r>
      <w:r w:rsidRPr="00502027">
        <w:rPr>
          <w:rFonts w:ascii="Bookman Old Style" w:hAnsi="Bookman Old Style"/>
          <w:sz w:val="24"/>
          <w:szCs w:val="24"/>
        </w:rPr>
        <w:t xml:space="preserve"> </w:t>
      </w:r>
      <w:r w:rsidR="00AB60B7" w:rsidRPr="00502027">
        <w:rPr>
          <w:rFonts w:ascii="Bookman Old Style" w:hAnsi="Bookman Old Style"/>
          <w:sz w:val="24"/>
          <w:szCs w:val="24"/>
        </w:rPr>
        <w:t>Conf</w:t>
      </w:r>
      <w:r w:rsidR="002F58E2" w:rsidRPr="00502027">
        <w:rPr>
          <w:rFonts w:ascii="Bookman Old Style" w:hAnsi="Bookman Old Style"/>
          <w:sz w:val="24"/>
          <w:szCs w:val="24"/>
        </w:rPr>
        <w:t xml:space="preserve">ucius was not only willing </w:t>
      </w:r>
      <w:r w:rsidR="00AB60B7" w:rsidRPr="00502027">
        <w:rPr>
          <w:rFonts w:ascii="Bookman Old Style" w:hAnsi="Bookman Old Style"/>
          <w:sz w:val="24"/>
          <w:szCs w:val="24"/>
        </w:rPr>
        <w:t>men think for themselves he insisted upon it</w:t>
      </w:r>
      <w:r w:rsidRPr="00502027">
        <w:rPr>
          <w:rFonts w:ascii="Bookman Old Style" w:hAnsi="Bookman Old Style"/>
          <w:sz w:val="24"/>
          <w:szCs w:val="24"/>
        </w:rPr>
        <w:t xml:space="preserve">.  Confucius </w:t>
      </w:r>
      <w:r w:rsidR="00AB60B7" w:rsidRPr="00502027">
        <w:rPr>
          <w:rFonts w:ascii="Bookman Old Style" w:hAnsi="Bookman Old Style"/>
          <w:sz w:val="24"/>
          <w:szCs w:val="24"/>
        </w:rPr>
        <w:t xml:space="preserve">was willing to teach </w:t>
      </w:r>
      <w:r w:rsidRPr="00502027">
        <w:rPr>
          <w:rFonts w:ascii="Bookman Old Style" w:hAnsi="Bookman Old Style"/>
          <w:sz w:val="24"/>
          <w:szCs w:val="24"/>
        </w:rPr>
        <w:t>men</w:t>
      </w:r>
      <w:r w:rsidR="00AB60B7" w:rsidRPr="00502027">
        <w:rPr>
          <w:rFonts w:ascii="Bookman Old Style" w:hAnsi="Bookman Old Style"/>
          <w:sz w:val="24"/>
          <w:szCs w:val="24"/>
        </w:rPr>
        <w:t xml:space="preserve"> how </w:t>
      </w:r>
      <w:r w:rsidRPr="00502027">
        <w:rPr>
          <w:rFonts w:ascii="Bookman Old Style" w:hAnsi="Bookman Old Style"/>
          <w:sz w:val="24"/>
          <w:szCs w:val="24"/>
        </w:rPr>
        <w:t xml:space="preserve">to question </w:t>
      </w:r>
      <w:r w:rsidR="00AB60B7" w:rsidRPr="00502027">
        <w:rPr>
          <w:rFonts w:ascii="Bookman Old Style" w:hAnsi="Bookman Old Style"/>
          <w:sz w:val="24"/>
          <w:szCs w:val="24"/>
        </w:rPr>
        <w:t xml:space="preserve">but </w:t>
      </w:r>
      <w:r w:rsidR="00D438C7" w:rsidRPr="00502027">
        <w:rPr>
          <w:rFonts w:ascii="Bookman Old Style" w:hAnsi="Bookman Old Style"/>
          <w:sz w:val="24"/>
          <w:szCs w:val="24"/>
        </w:rPr>
        <w:t>the answers th</w:t>
      </w:r>
      <w:r w:rsidRPr="00502027">
        <w:rPr>
          <w:rFonts w:ascii="Bookman Old Style" w:hAnsi="Bookman Old Style"/>
          <w:sz w:val="24"/>
          <w:szCs w:val="24"/>
        </w:rPr>
        <w:t xml:space="preserve">ey </w:t>
      </w:r>
      <w:r w:rsidR="002F58E2" w:rsidRPr="00502027">
        <w:rPr>
          <w:rFonts w:ascii="Bookman Old Style" w:hAnsi="Bookman Old Style"/>
          <w:sz w:val="24"/>
          <w:szCs w:val="24"/>
        </w:rPr>
        <w:t>must find out for themselves a</w:t>
      </w:r>
      <w:r w:rsidRPr="00502027">
        <w:rPr>
          <w:rFonts w:ascii="Bookman Old Style" w:hAnsi="Bookman Old Style"/>
          <w:sz w:val="24"/>
          <w:szCs w:val="24"/>
        </w:rPr>
        <w:t xml:space="preserve">nd when </w:t>
      </w:r>
      <w:r w:rsidR="00D438C7" w:rsidRPr="00502027">
        <w:rPr>
          <w:rFonts w:ascii="Bookman Old Style" w:hAnsi="Bookman Old Style"/>
          <w:sz w:val="24"/>
          <w:szCs w:val="24"/>
        </w:rPr>
        <w:t xml:space="preserve">asked what truth is, </w:t>
      </w:r>
      <w:r w:rsidR="007D6B8A" w:rsidRPr="00502027">
        <w:rPr>
          <w:rFonts w:ascii="Bookman Old Style" w:hAnsi="Bookman Old Style"/>
          <w:sz w:val="24"/>
          <w:szCs w:val="24"/>
        </w:rPr>
        <w:t>Confucius</w:t>
      </w:r>
      <w:r w:rsidR="00D438C7" w:rsidRPr="00502027">
        <w:rPr>
          <w:rFonts w:ascii="Bookman Old Style" w:hAnsi="Bookman Old Style"/>
          <w:sz w:val="24"/>
          <w:szCs w:val="24"/>
        </w:rPr>
        <w:t xml:space="preserve"> replies </w:t>
      </w:r>
      <w:r w:rsidRPr="00502027">
        <w:rPr>
          <w:rFonts w:ascii="Bookman Old Style" w:hAnsi="Bookman Old Style"/>
          <w:sz w:val="24"/>
          <w:szCs w:val="24"/>
        </w:rPr>
        <w:t>he</w:t>
      </w:r>
      <w:r w:rsidR="00D438C7" w:rsidRPr="00502027">
        <w:rPr>
          <w:rFonts w:ascii="Bookman Old Style" w:hAnsi="Bookman Old Style"/>
          <w:sz w:val="24"/>
          <w:szCs w:val="24"/>
        </w:rPr>
        <w:t xml:space="preserve"> does not know the truth only the way to look for it</w:t>
      </w:r>
      <w:r w:rsidRPr="00502027">
        <w:rPr>
          <w:rFonts w:ascii="Bookman Old Style" w:hAnsi="Bookman Old Style"/>
          <w:sz w:val="24"/>
          <w:szCs w:val="24"/>
        </w:rPr>
        <w:t xml:space="preserve"> </w:t>
      </w:r>
      <w:sdt>
        <w:sdtPr>
          <w:rPr>
            <w:rFonts w:ascii="Bookman Old Style" w:hAnsi="Bookman Old Style"/>
            <w:sz w:val="24"/>
            <w:szCs w:val="24"/>
          </w:rPr>
          <w:id w:val="15629456"/>
          <w:citation/>
        </w:sdtPr>
        <w:sdtContent>
          <w:r w:rsidR="00AA388D">
            <w:rPr>
              <w:rFonts w:ascii="Bookman Old Style" w:hAnsi="Bookman Old Style"/>
              <w:sz w:val="24"/>
              <w:szCs w:val="24"/>
            </w:rPr>
            <w:fldChar w:fldCharType="begin"/>
          </w:r>
          <w:r w:rsidR="00DD4C02">
            <w:rPr>
              <w:rFonts w:ascii="Bookman Old Style" w:hAnsi="Bookman Old Style"/>
              <w:sz w:val="24"/>
              <w:szCs w:val="24"/>
            </w:rPr>
            <w:instrText xml:space="preserve"> CITATION Cre53 \l 1033  </w:instrText>
          </w:r>
          <w:r w:rsidR="00AA388D">
            <w:rPr>
              <w:rFonts w:ascii="Bookman Old Style" w:hAnsi="Bookman Old Style"/>
              <w:sz w:val="24"/>
              <w:szCs w:val="24"/>
            </w:rPr>
            <w:fldChar w:fldCharType="separate"/>
          </w:r>
          <w:r w:rsidR="00431AC0" w:rsidRPr="00431AC0">
            <w:rPr>
              <w:rFonts w:ascii="Bookman Old Style" w:hAnsi="Bookman Old Style"/>
              <w:noProof/>
              <w:sz w:val="24"/>
              <w:szCs w:val="24"/>
            </w:rPr>
            <w:t>(Creel, 1953)</w:t>
          </w:r>
          <w:r w:rsidR="00AA388D">
            <w:rPr>
              <w:rFonts w:ascii="Bookman Old Style" w:hAnsi="Bookman Old Style"/>
              <w:sz w:val="24"/>
              <w:szCs w:val="24"/>
            </w:rPr>
            <w:fldChar w:fldCharType="end"/>
          </w:r>
        </w:sdtContent>
      </w:sdt>
      <w:r w:rsidR="00D438C7" w:rsidRPr="00502027">
        <w:rPr>
          <w:rFonts w:ascii="Bookman Old Style" w:hAnsi="Bookman Old Style"/>
          <w:sz w:val="24"/>
          <w:szCs w:val="24"/>
        </w:rPr>
        <w:t>.</w:t>
      </w:r>
      <w:r w:rsidRPr="00502027">
        <w:rPr>
          <w:rFonts w:ascii="Bookman Old Style" w:hAnsi="Bookman Old Style"/>
          <w:sz w:val="24"/>
          <w:szCs w:val="24"/>
        </w:rPr>
        <w:t xml:space="preserve">  </w:t>
      </w:r>
      <w:r w:rsidR="007D6B8A" w:rsidRPr="00502027">
        <w:rPr>
          <w:rFonts w:ascii="Bookman Old Style" w:hAnsi="Bookman Old Style"/>
          <w:sz w:val="24"/>
          <w:szCs w:val="24"/>
        </w:rPr>
        <w:t xml:space="preserve">Confucianism is a way of knowing.  This way of knowing is based on education and the betterment of the society through politeness and ceremony to the culture in which you function.  In understanding the nuances of culture one has the opportunity to be a prominent and respected member of society.  Through these reflections </w:t>
      </w:r>
      <w:r w:rsidRPr="00502027">
        <w:rPr>
          <w:rFonts w:ascii="Bookman Old Style" w:hAnsi="Bookman Old Style"/>
          <w:sz w:val="24"/>
          <w:szCs w:val="24"/>
        </w:rPr>
        <w:t>and the relationships</w:t>
      </w:r>
      <w:r w:rsidR="00E66AE7" w:rsidRPr="00502027">
        <w:rPr>
          <w:rFonts w:ascii="Bookman Old Style" w:hAnsi="Bookman Old Style"/>
          <w:sz w:val="24"/>
          <w:szCs w:val="24"/>
        </w:rPr>
        <w:t>,</w:t>
      </w:r>
      <w:r w:rsidRPr="00502027">
        <w:rPr>
          <w:rFonts w:ascii="Bookman Old Style" w:hAnsi="Bookman Old Style"/>
          <w:sz w:val="24"/>
          <w:szCs w:val="24"/>
        </w:rPr>
        <w:t xml:space="preserve"> Descartes</w:t>
      </w:r>
      <w:r w:rsidR="00E66AE7" w:rsidRPr="00502027">
        <w:rPr>
          <w:rFonts w:ascii="Bookman Old Style" w:hAnsi="Bookman Old Style"/>
          <w:sz w:val="24"/>
          <w:szCs w:val="24"/>
        </w:rPr>
        <w:t xml:space="preserve">’ observations and search for truth, </w:t>
      </w:r>
      <w:r w:rsidRPr="00502027">
        <w:rPr>
          <w:rFonts w:ascii="Bookman Old Style" w:hAnsi="Bookman Old Style"/>
          <w:sz w:val="24"/>
          <w:szCs w:val="24"/>
        </w:rPr>
        <w:t>Kuhn</w:t>
      </w:r>
      <w:r w:rsidR="00E66AE7" w:rsidRPr="00502027">
        <w:rPr>
          <w:rFonts w:ascii="Bookman Old Style" w:hAnsi="Bookman Old Style"/>
          <w:sz w:val="24"/>
          <w:szCs w:val="24"/>
        </w:rPr>
        <w:t xml:space="preserve">’s </w:t>
      </w:r>
      <w:r w:rsidRPr="00502027">
        <w:rPr>
          <w:rFonts w:ascii="Bookman Old Style" w:hAnsi="Bookman Old Style"/>
          <w:sz w:val="24"/>
          <w:szCs w:val="24"/>
        </w:rPr>
        <w:t xml:space="preserve">paradigm structures for the scientific community and </w:t>
      </w:r>
      <w:r w:rsidR="00E7072D">
        <w:rPr>
          <w:rFonts w:ascii="Bookman Old Style" w:hAnsi="Bookman Old Style"/>
          <w:sz w:val="24"/>
          <w:szCs w:val="24"/>
        </w:rPr>
        <w:t>Bruner</w:t>
      </w:r>
      <w:r w:rsidR="00E66AE7" w:rsidRPr="00502027">
        <w:rPr>
          <w:rFonts w:ascii="Bookman Old Style" w:hAnsi="Bookman Old Style"/>
          <w:sz w:val="24"/>
          <w:szCs w:val="24"/>
        </w:rPr>
        <w:t>’s</w:t>
      </w:r>
      <w:r w:rsidRPr="00502027">
        <w:rPr>
          <w:rFonts w:ascii="Bookman Old Style" w:hAnsi="Bookman Old Style"/>
          <w:sz w:val="24"/>
          <w:szCs w:val="24"/>
        </w:rPr>
        <w:t xml:space="preserve"> situated cognition</w:t>
      </w:r>
      <w:r w:rsidR="007036B5" w:rsidRPr="00502027">
        <w:rPr>
          <w:rFonts w:ascii="Bookman Old Style" w:hAnsi="Bookman Old Style"/>
          <w:sz w:val="24"/>
          <w:szCs w:val="24"/>
        </w:rPr>
        <w:t xml:space="preserve"> and the culture of education</w:t>
      </w:r>
      <w:r w:rsidRPr="00502027">
        <w:rPr>
          <w:rFonts w:ascii="Bookman Old Style" w:hAnsi="Bookman Old Style"/>
          <w:sz w:val="24"/>
          <w:szCs w:val="24"/>
        </w:rPr>
        <w:t xml:space="preserve">, </w:t>
      </w:r>
      <w:r w:rsidR="007036B5" w:rsidRPr="00502027">
        <w:rPr>
          <w:rFonts w:ascii="Bookman Old Style" w:hAnsi="Bookman Old Style"/>
          <w:sz w:val="24"/>
          <w:szCs w:val="24"/>
        </w:rPr>
        <w:t xml:space="preserve">link </w:t>
      </w:r>
      <w:r w:rsidRPr="00502027">
        <w:rPr>
          <w:rFonts w:ascii="Bookman Old Style" w:hAnsi="Bookman Old Style"/>
          <w:sz w:val="24"/>
          <w:szCs w:val="24"/>
        </w:rPr>
        <w:t>to support Confucianism as a way of knowing.</w:t>
      </w:r>
    </w:p>
    <w:p w:rsidR="004C047D" w:rsidRPr="00F5726C" w:rsidRDefault="004C047D">
      <w:pPr>
        <w:rPr>
          <w:rFonts w:ascii="Bookman Old Style" w:hAnsi="Bookman Old Style"/>
          <w:b/>
        </w:rPr>
      </w:pPr>
      <w:r w:rsidRPr="00F5726C">
        <w:rPr>
          <w:rFonts w:ascii="Bookman Old Style" w:hAnsi="Bookman Old Style"/>
          <w:b/>
        </w:rPr>
        <w:br w:type="page"/>
      </w:r>
    </w:p>
    <w:sdt>
      <w:sdtPr>
        <w:rPr>
          <w:rFonts w:ascii="Times New Roman" w:eastAsiaTheme="minorHAnsi" w:hAnsi="Times New Roman" w:cs="Times New Roman"/>
          <w:b w:val="0"/>
          <w:bCs w:val="0"/>
          <w:color w:val="auto"/>
          <w:sz w:val="25"/>
          <w:szCs w:val="25"/>
          <w:lang w:bidi="ar-SA"/>
        </w:rPr>
        <w:id w:val="5730055"/>
        <w:docPartObj>
          <w:docPartGallery w:val="Bibliographies"/>
          <w:docPartUnique/>
        </w:docPartObj>
      </w:sdtPr>
      <w:sdtEndPr>
        <w:rPr>
          <w:rFonts w:ascii="Times New (W1)" w:hAnsi="Times New (W1)"/>
        </w:rPr>
      </w:sdtEndPr>
      <w:sdtContent>
        <w:p w:rsidR="004C047D" w:rsidRPr="004C047D" w:rsidRDefault="00502027" w:rsidP="00502027">
          <w:pPr>
            <w:pStyle w:val="Heading1"/>
            <w:spacing w:line="240" w:lineRule="auto"/>
            <w:jc w:val="center"/>
            <w:rPr>
              <w:rFonts w:ascii="Times New Roman" w:hAnsi="Times New Roman" w:cs="Times New Roman"/>
              <w:b w:val="0"/>
              <w:color w:val="auto"/>
              <w:sz w:val="25"/>
              <w:szCs w:val="25"/>
            </w:rPr>
          </w:pPr>
          <w:r>
            <w:rPr>
              <w:rFonts w:ascii="Times New Roman" w:hAnsi="Times New Roman" w:cs="Times New Roman"/>
              <w:b w:val="0"/>
              <w:color w:val="auto"/>
              <w:sz w:val="25"/>
              <w:szCs w:val="25"/>
            </w:rPr>
            <w:t>References</w:t>
          </w:r>
        </w:p>
        <w:p w:rsidR="00431AC0" w:rsidRDefault="00AA388D" w:rsidP="00BE7358">
          <w:pPr>
            <w:pStyle w:val="Bibliography"/>
            <w:spacing w:line="240" w:lineRule="auto"/>
            <w:ind w:left="720" w:hanging="720"/>
            <w:rPr>
              <w:noProof/>
            </w:rPr>
          </w:pPr>
          <w:r w:rsidRPr="00B21B5B">
            <w:rPr>
              <w:rFonts w:ascii="Bookman Old Style" w:hAnsi="Bookman Old Style"/>
            </w:rPr>
            <w:fldChar w:fldCharType="begin"/>
          </w:r>
          <w:r w:rsidR="004C047D" w:rsidRPr="00B21B5B">
            <w:rPr>
              <w:rFonts w:ascii="Bookman Old Style" w:hAnsi="Bookman Old Style"/>
            </w:rPr>
            <w:instrText xml:space="preserve"> BIBLIOGRAPHY </w:instrText>
          </w:r>
          <w:r w:rsidRPr="00B21B5B">
            <w:rPr>
              <w:rFonts w:ascii="Bookman Old Style" w:hAnsi="Bookman Old Style"/>
            </w:rPr>
            <w:fldChar w:fldCharType="separate"/>
          </w:r>
          <w:r w:rsidR="00E7072D">
            <w:rPr>
              <w:noProof/>
            </w:rPr>
            <w:t>Bruner</w:t>
          </w:r>
          <w:r w:rsidR="00431AC0">
            <w:rPr>
              <w:noProof/>
            </w:rPr>
            <w:t xml:space="preserve">, J. (1996). </w:t>
          </w:r>
          <w:r w:rsidR="00431AC0">
            <w:rPr>
              <w:i/>
              <w:iCs/>
              <w:noProof/>
            </w:rPr>
            <w:t>The culture of education.</w:t>
          </w:r>
          <w:r w:rsidR="00431AC0">
            <w:rPr>
              <w:noProof/>
            </w:rPr>
            <w:t xml:space="preserve"> Boston: Harvard University Press.</w:t>
          </w:r>
        </w:p>
        <w:p w:rsidR="00431AC0" w:rsidRDefault="00431AC0" w:rsidP="00BE7358">
          <w:pPr>
            <w:pStyle w:val="Bibliography"/>
            <w:spacing w:line="240" w:lineRule="auto"/>
            <w:ind w:left="720" w:hanging="720"/>
            <w:rPr>
              <w:noProof/>
            </w:rPr>
          </w:pPr>
          <w:r>
            <w:rPr>
              <w:noProof/>
            </w:rPr>
            <w:t xml:space="preserve">Confucius. (2004). </w:t>
          </w:r>
          <w:r>
            <w:rPr>
              <w:i/>
              <w:iCs/>
              <w:noProof/>
            </w:rPr>
            <w:t>The Confucian analects.</w:t>
          </w:r>
          <w:r>
            <w:rPr>
              <w:noProof/>
            </w:rPr>
            <w:t xml:space="preserve"> Whitefish: Kessinger Publishing.</w:t>
          </w:r>
        </w:p>
        <w:p w:rsidR="00431AC0" w:rsidRDefault="00431AC0" w:rsidP="00BE7358">
          <w:pPr>
            <w:pStyle w:val="Bibliography"/>
            <w:spacing w:line="240" w:lineRule="auto"/>
            <w:ind w:left="720" w:hanging="720"/>
            <w:rPr>
              <w:noProof/>
            </w:rPr>
          </w:pPr>
          <w:r>
            <w:rPr>
              <w:noProof/>
            </w:rPr>
            <w:t xml:space="preserve">Creel, H. G. (1953). </w:t>
          </w:r>
          <w:r>
            <w:rPr>
              <w:i/>
              <w:iCs/>
              <w:noProof/>
            </w:rPr>
            <w:t>Chinese thought: from Confucius to Moa-Tse-Tung.</w:t>
          </w:r>
          <w:r>
            <w:rPr>
              <w:noProof/>
            </w:rPr>
            <w:t xml:space="preserve"> Chicago: The Unversity of Chicago Press.</w:t>
          </w:r>
        </w:p>
        <w:p w:rsidR="00431AC0" w:rsidRDefault="00431AC0" w:rsidP="00BE7358">
          <w:pPr>
            <w:pStyle w:val="Bibliography"/>
            <w:spacing w:line="240" w:lineRule="auto"/>
            <w:ind w:left="720" w:hanging="720"/>
            <w:rPr>
              <w:noProof/>
            </w:rPr>
          </w:pPr>
          <w:r>
            <w:rPr>
              <w:noProof/>
            </w:rPr>
            <w:t xml:space="preserve">Descartes, R. (1637/2003). </w:t>
          </w:r>
          <w:r>
            <w:rPr>
              <w:i/>
              <w:iCs/>
              <w:noProof/>
            </w:rPr>
            <w:t>Discorse on method and relatd writings.</w:t>
          </w:r>
          <w:r>
            <w:rPr>
              <w:noProof/>
            </w:rPr>
            <w:t xml:space="preserve"> London: Penguin Classics.</w:t>
          </w:r>
        </w:p>
        <w:p w:rsidR="00431AC0" w:rsidRDefault="00431AC0" w:rsidP="00BE7358">
          <w:pPr>
            <w:pStyle w:val="Bibliography"/>
            <w:spacing w:line="240" w:lineRule="auto"/>
            <w:ind w:left="720" w:hanging="720"/>
            <w:rPr>
              <w:noProof/>
            </w:rPr>
          </w:pPr>
          <w:r>
            <w:rPr>
              <w:noProof/>
            </w:rPr>
            <w:t xml:space="preserve">Kuhn, T. (1996). </w:t>
          </w:r>
          <w:r>
            <w:rPr>
              <w:i/>
              <w:iCs/>
              <w:noProof/>
            </w:rPr>
            <w:t>The structure of scientific revolutions.</w:t>
          </w:r>
          <w:r>
            <w:rPr>
              <w:noProof/>
            </w:rPr>
            <w:t xml:space="preserve"> Chicago: The University of Chicago Press.</w:t>
          </w:r>
        </w:p>
        <w:p w:rsidR="00431AC0" w:rsidRDefault="00431AC0" w:rsidP="00BE7358">
          <w:pPr>
            <w:pStyle w:val="Bibliography"/>
            <w:spacing w:line="240" w:lineRule="auto"/>
            <w:ind w:left="720" w:hanging="720"/>
            <w:rPr>
              <w:noProof/>
            </w:rPr>
          </w:pPr>
          <w:r>
            <w:rPr>
              <w:noProof/>
            </w:rPr>
            <w:t xml:space="preserve">Lai, K. L. (2008). Learning from the confucians:Learing from the past. </w:t>
          </w:r>
          <w:r>
            <w:rPr>
              <w:i/>
              <w:iCs/>
              <w:noProof/>
            </w:rPr>
            <w:t>Journal of Chinese Philosophy</w:t>
          </w:r>
          <w:r>
            <w:rPr>
              <w:noProof/>
            </w:rPr>
            <w:t xml:space="preserve"> , 97-119.</w:t>
          </w:r>
        </w:p>
        <w:p w:rsidR="00431AC0" w:rsidRDefault="00431AC0" w:rsidP="00BE7358">
          <w:pPr>
            <w:pStyle w:val="Bibliography"/>
            <w:spacing w:line="240" w:lineRule="auto"/>
            <w:ind w:left="720" w:hanging="720"/>
            <w:rPr>
              <w:noProof/>
            </w:rPr>
          </w:pPr>
          <w:r>
            <w:rPr>
              <w:noProof/>
            </w:rPr>
            <w:t xml:space="preserve">Ross, K. R. (2008). </w:t>
          </w:r>
          <w:r>
            <w:rPr>
              <w:i/>
              <w:iCs/>
              <w:noProof/>
            </w:rPr>
            <w:t>Confucius, K'ung-fu-tzu</w:t>
          </w:r>
          <w:r>
            <w:rPr>
              <w:noProof/>
            </w:rPr>
            <w:t>. Retrieved November 13, 2009, from Confucius, K'ung-fu-tzu: http://www.friesian.com/confuci.htm</w:t>
          </w:r>
        </w:p>
        <w:p w:rsidR="00431AC0" w:rsidRDefault="00431AC0" w:rsidP="00BE7358">
          <w:pPr>
            <w:pStyle w:val="Bibliography"/>
            <w:spacing w:line="240" w:lineRule="auto"/>
            <w:ind w:left="720" w:hanging="720"/>
            <w:rPr>
              <w:noProof/>
            </w:rPr>
          </w:pPr>
          <w:r>
            <w:rPr>
              <w:noProof/>
            </w:rPr>
            <w:t xml:space="preserve">Smith, K. (2007, February 27). </w:t>
          </w:r>
          <w:r>
            <w:rPr>
              <w:i/>
              <w:iCs/>
              <w:noProof/>
            </w:rPr>
            <w:t>Descartes' Life and Works</w:t>
          </w:r>
          <w:r>
            <w:rPr>
              <w:noProof/>
            </w:rPr>
            <w:t>. Retrieved November 11, 2009, from The Stanford Encyclopedia of Philosophy: http://plato.stanford.edu/entries/descartes-works/</w:t>
          </w:r>
        </w:p>
        <w:p w:rsidR="004C047D" w:rsidRPr="004C047D" w:rsidRDefault="00AA388D" w:rsidP="00BE7358">
          <w:pPr>
            <w:spacing w:line="240" w:lineRule="auto"/>
            <w:ind w:left="720" w:hanging="720"/>
          </w:pPr>
          <w:r w:rsidRPr="00B21B5B">
            <w:rPr>
              <w:rFonts w:ascii="Bookman Old Style" w:hAnsi="Bookman Old Style"/>
            </w:rPr>
            <w:fldChar w:fldCharType="end"/>
          </w:r>
        </w:p>
      </w:sdtContent>
    </w:sdt>
    <w:sectPr w:rsidR="004C047D" w:rsidRPr="004C047D" w:rsidSect="0050202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480" w:rsidRDefault="00383480" w:rsidP="000319D8">
      <w:pPr>
        <w:spacing w:before="0" w:line="240" w:lineRule="auto"/>
      </w:pPr>
      <w:r>
        <w:separator/>
      </w:r>
    </w:p>
  </w:endnote>
  <w:endnote w:type="continuationSeparator" w:id="0">
    <w:p w:rsidR="00383480" w:rsidRDefault="00383480" w:rsidP="000319D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480" w:rsidRDefault="00383480" w:rsidP="000319D8">
      <w:pPr>
        <w:spacing w:before="0" w:line="240" w:lineRule="auto"/>
      </w:pPr>
      <w:r>
        <w:separator/>
      </w:r>
    </w:p>
  </w:footnote>
  <w:footnote w:type="continuationSeparator" w:id="0">
    <w:p w:rsidR="00383480" w:rsidRDefault="00383480" w:rsidP="000319D8">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70"/>
      <w:docPartObj>
        <w:docPartGallery w:val="Page Numbers (Top of Page)"/>
        <w:docPartUnique/>
      </w:docPartObj>
    </w:sdtPr>
    <w:sdtContent>
      <w:p w:rsidR="000319D8" w:rsidRDefault="00AA388D">
        <w:pPr>
          <w:pStyle w:val="Header"/>
          <w:jc w:val="right"/>
        </w:pPr>
        <w:fldSimple w:instr=" PAGE   \* MERGEFORMAT ">
          <w:r w:rsidR="00A22B3A">
            <w:rPr>
              <w:noProof/>
            </w:rPr>
            <w:t>11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40E07"/>
    <w:multiLevelType w:val="hybridMultilevel"/>
    <w:tmpl w:val="C1BC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D2AD0"/>
    <w:multiLevelType w:val="hybridMultilevel"/>
    <w:tmpl w:val="6730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3DA6"/>
    <w:rsid w:val="000319D8"/>
    <w:rsid w:val="00032174"/>
    <w:rsid w:val="0004004F"/>
    <w:rsid w:val="0006699D"/>
    <w:rsid w:val="00077942"/>
    <w:rsid w:val="00083547"/>
    <w:rsid w:val="000B350F"/>
    <w:rsid w:val="000D3DEC"/>
    <w:rsid w:val="000E1B39"/>
    <w:rsid w:val="00115A6C"/>
    <w:rsid w:val="0012037D"/>
    <w:rsid w:val="00125285"/>
    <w:rsid w:val="001359BE"/>
    <w:rsid w:val="00150F57"/>
    <w:rsid w:val="00151459"/>
    <w:rsid w:val="001609E5"/>
    <w:rsid w:val="001744DC"/>
    <w:rsid w:val="001B2FF9"/>
    <w:rsid w:val="001C362F"/>
    <w:rsid w:val="001D4A1A"/>
    <w:rsid w:val="001F51B0"/>
    <w:rsid w:val="0022768A"/>
    <w:rsid w:val="002676C4"/>
    <w:rsid w:val="002F58E2"/>
    <w:rsid w:val="002F646A"/>
    <w:rsid w:val="00305EAA"/>
    <w:rsid w:val="00323418"/>
    <w:rsid w:val="00333226"/>
    <w:rsid w:val="003705F0"/>
    <w:rsid w:val="00383480"/>
    <w:rsid w:val="00397AA0"/>
    <w:rsid w:val="003A4281"/>
    <w:rsid w:val="003B7092"/>
    <w:rsid w:val="003C0999"/>
    <w:rsid w:val="003C345E"/>
    <w:rsid w:val="003D1F65"/>
    <w:rsid w:val="003F20D6"/>
    <w:rsid w:val="00405096"/>
    <w:rsid w:val="00421603"/>
    <w:rsid w:val="00431AC0"/>
    <w:rsid w:val="0044178B"/>
    <w:rsid w:val="00441A8F"/>
    <w:rsid w:val="0045000F"/>
    <w:rsid w:val="004615BE"/>
    <w:rsid w:val="004A44DE"/>
    <w:rsid w:val="004A7DCF"/>
    <w:rsid w:val="004C047D"/>
    <w:rsid w:val="004F3D3E"/>
    <w:rsid w:val="004F510C"/>
    <w:rsid w:val="00502027"/>
    <w:rsid w:val="005236CB"/>
    <w:rsid w:val="00527793"/>
    <w:rsid w:val="00545192"/>
    <w:rsid w:val="0054709F"/>
    <w:rsid w:val="00577CA2"/>
    <w:rsid w:val="00584E7C"/>
    <w:rsid w:val="005A2758"/>
    <w:rsid w:val="005A5034"/>
    <w:rsid w:val="005F046B"/>
    <w:rsid w:val="005F0B52"/>
    <w:rsid w:val="006207D2"/>
    <w:rsid w:val="00644FC9"/>
    <w:rsid w:val="00646253"/>
    <w:rsid w:val="00690468"/>
    <w:rsid w:val="006C34F2"/>
    <w:rsid w:val="006D5F5A"/>
    <w:rsid w:val="007036B5"/>
    <w:rsid w:val="0079132E"/>
    <w:rsid w:val="00793836"/>
    <w:rsid w:val="007A780A"/>
    <w:rsid w:val="007D6B8A"/>
    <w:rsid w:val="00810EE0"/>
    <w:rsid w:val="00831582"/>
    <w:rsid w:val="00832489"/>
    <w:rsid w:val="008324B6"/>
    <w:rsid w:val="00850A8D"/>
    <w:rsid w:val="00872CAE"/>
    <w:rsid w:val="008A6B2F"/>
    <w:rsid w:val="008F2F9C"/>
    <w:rsid w:val="008F5553"/>
    <w:rsid w:val="008F627F"/>
    <w:rsid w:val="008F6E33"/>
    <w:rsid w:val="009009D2"/>
    <w:rsid w:val="00945A1B"/>
    <w:rsid w:val="0097475B"/>
    <w:rsid w:val="0099356B"/>
    <w:rsid w:val="0099723F"/>
    <w:rsid w:val="009D40FA"/>
    <w:rsid w:val="009E0349"/>
    <w:rsid w:val="00A22B3A"/>
    <w:rsid w:val="00A33C0B"/>
    <w:rsid w:val="00A35248"/>
    <w:rsid w:val="00A43A34"/>
    <w:rsid w:val="00A44BBD"/>
    <w:rsid w:val="00A52CD8"/>
    <w:rsid w:val="00A654BE"/>
    <w:rsid w:val="00A7420C"/>
    <w:rsid w:val="00A94CAC"/>
    <w:rsid w:val="00AA388D"/>
    <w:rsid w:val="00AB0822"/>
    <w:rsid w:val="00AB3AFB"/>
    <w:rsid w:val="00AB55B1"/>
    <w:rsid w:val="00AB60B7"/>
    <w:rsid w:val="00AC4441"/>
    <w:rsid w:val="00AF2567"/>
    <w:rsid w:val="00B1538E"/>
    <w:rsid w:val="00B17891"/>
    <w:rsid w:val="00B21B5B"/>
    <w:rsid w:val="00B36DD2"/>
    <w:rsid w:val="00B46F3C"/>
    <w:rsid w:val="00B526F8"/>
    <w:rsid w:val="00BA04D0"/>
    <w:rsid w:val="00BA155B"/>
    <w:rsid w:val="00BE6955"/>
    <w:rsid w:val="00BE7358"/>
    <w:rsid w:val="00BF0523"/>
    <w:rsid w:val="00C506D7"/>
    <w:rsid w:val="00C51BB6"/>
    <w:rsid w:val="00C5597C"/>
    <w:rsid w:val="00C65FE2"/>
    <w:rsid w:val="00C770BE"/>
    <w:rsid w:val="00C8136A"/>
    <w:rsid w:val="00CE625A"/>
    <w:rsid w:val="00CF25F4"/>
    <w:rsid w:val="00D21708"/>
    <w:rsid w:val="00D24C79"/>
    <w:rsid w:val="00D31C8F"/>
    <w:rsid w:val="00D41C07"/>
    <w:rsid w:val="00D438C7"/>
    <w:rsid w:val="00D63DA6"/>
    <w:rsid w:val="00D94495"/>
    <w:rsid w:val="00DB3A10"/>
    <w:rsid w:val="00DD4C02"/>
    <w:rsid w:val="00DE069D"/>
    <w:rsid w:val="00E66AE7"/>
    <w:rsid w:val="00E7072D"/>
    <w:rsid w:val="00E77C4F"/>
    <w:rsid w:val="00E86A76"/>
    <w:rsid w:val="00EA0F0D"/>
    <w:rsid w:val="00EA2D8E"/>
    <w:rsid w:val="00EC36B7"/>
    <w:rsid w:val="00EF6857"/>
    <w:rsid w:val="00F11325"/>
    <w:rsid w:val="00F3280B"/>
    <w:rsid w:val="00F34D21"/>
    <w:rsid w:val="00F377C1"/>
    <w:rsid w:val="00F5726C"/>
    <w:rsid w:val="00F617C9"/>
    <w:rsid w:val="00F6506B"/>
    <w:rsid w:val="00F96EA4"/>
    <w:rsid w:val="00F97F94"/>
    <w:rsid w:val="00FC3984"/>
    <w:rsid w:val="00FF260B"/>
    <w:rsid w:val="00FF3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heme="minorHAnsi" w:hAnsi="Times New (W1)" w:cs="Times New Roman"/>
        <w:sz w:val="25"/>
        <w:szCs w:val="25"/>
        <w:lang w:val="en-US" w:eastAsia="en-US" w:bidi="ar-SA"/>
      </w:rPr>
    </w:rPrDefault>
    <w:pPrDefault>
      <w:pPr>
        <w:spacing w:before="48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0B"/>
  </w:style>
  <w:style w:type="paragraph" w:styleId="Heading1">
    <w:name w:val="heading 1"/>
    <w:basedOn w:val="Normal"/>
    <w:next w:val="Normal"/>
    <w:link w:val="Heading1Char"/>
    <w:uiPriority w:val="9"/>
    <w:qFormat/>
    <w:rsid w:val="004C047D"/>
    <w:pPr>
      <w:keepNext/>
      <w:keepLines/>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A8D"/>
    <w:pPr>
      <w:ind w:left="720"/>
      <w:contextualSpacing/>
    </w:pPr>
  </w:style>
  <w:style w:type="paragraph" w:styleId="BalloonText">
    <w:name w:val="Balloon Text"/>
    <w:basedOn w:val="Normal"/>
    <w:link w:val="BalloonTextChar"/>
    <w:uiPriority w:val="99"/>
    <w:semiHidden/>
    <w:unhideWhenUsed/>
    <w:rsid w:val="00850A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8D"/>
    <w:rPr>
      <w:rFonts w:ascii="Tahoma" w:hAnsi="Tahoma" w:cs="Tahoma"/>
      <w:sz w:val="16"/>
      <w:szCs w:val="16"/>
    </w:rPr>
  </w:style>
  <w:style w:type="paragraph" w:styleId="NoSpacing">
    <w:name w:val="No Spacing"/>
    <w:link w:val="NoSpacingChar"/>
    <w:uiPriority w:val="1"/>
    <w:qFormat/>
    <w:rsid w:val="00077942"/>
    <w:pPr>
      <w:spacing w:line="240" w:lineRule="auto"/>
    </w:pPr>
    <w:rPr>
      <w:rFonts w:eastAsiaTheme="minorEastAsia"/>
    </w:rPr>
  </w:style>
  <w:style w:type="character" w:customStyle="1" w:styleId="NoSpacingChar">
    <w:name w:val="No Spacing Char"/>
    <w:basedOn w:val="DefaultParagraphFont"/>
    <w:link w:val="NoSpacing"/>
    <w:uiPriority w:val="1"/>
    <w:rsid w:val="00077942"/>
    <w:rPr>
      <w:rFonts w:eastAsiaTheme="minorEastAsia"/>
    </w:rPr>
  </w:style>
  <w:style w:type="character" w:customStyle="1" w:styleId="Heading1Char">
    <w:name w:val="Heading 1 Char"/>
    <w:basedOn w:val="DefaultParagraphFont"/>
    <w:link w:val="Heading1"/>
    <w:uiPriority w:val="9"/>
    <w:rsid w:val="004C047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C047D"/>
  </w:style>
  <w:style w:type="paragraph" w:styleId="Header">
    <w:name w:val="header"/>
    <w:basedOn w:val="Normal"/>
    <w:link w:val="HeaderChar"/>
    <w:uiPriority w:val="99"/>
    <w:unhideWhenUsed/>
    <w:rsid w:val="000319D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319D8"/>
  </w:style>
  <w:style w:type="paragraph" w:styleId="Footer">
    <w:name w:val="footer"/>
    <w:basedOn w:val="Normal"/>
    <w:link w:val="FooterChar"/>
    <w:uiPriority w:val="99"/>
    <w:semiHidden/>
    <w:unhideWhenUsed/>
    <w:rsid w:val="000319D8"/>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0319D8"/>
  </w:style>
</w:styles>
</file>

<file path=word/webSettings.xml><?xml version="1.0" encoding="utf-8"?>
<w:webSettings xmlns:r="http://schemas.openxmlformats.org/officeDocument/2006/relationships" xmlns:w="http://schemas.openxmlformats.org/wordprocessingml/2006/main">
  <w:divs>
    <w:div w:id="2102602911">
      <w:bodyDiv w:val="1"/>
      <w:marLeft w:val="0"/>
      <w:marRight w:val="0"/>
      <w:marTop w:val="0"/>
      <w:marBottom w:val="0"/>
      <w:divBdr>
        <w:top w:val="none" w:sz="0" w:space="0" w:color="auto"/>
        <w:left w:val="none" w:sz="0" w:space="0" w:color="auto"/>
        <w:bottom w:val="none" w:sz="0" w:space="0" w:color="auto"/>
        <w:right w:val="none" w:sz="0" w:space="0" w:color="auto"/>
      </w:divBdr>
      <w:divsChild>
        <w:div w:id="17545879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2009-11-17T00:00:00</PublishDate>
  <Abstract>Looking at the relationship of the philosophy of Confucianism as a way of knowing and an understanding of culture as related to the writings of Rene Descartes, Thomas Kuhn, and Jerome Bruner.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Kel08</b:Tag>
    <b:SourceType>InternetSite</b:SourceType>
    <b:Guid>{EEA86D66-32D3-4AA2-8FFA-26BAB3A5183E}</b:Guid>
    <b:LCID>0</b:LCID>
    <b:Author>
      <b:Author>
        <b:NameList>
          <b:Person>
            <b:Last>Ross</b:Last>
            <b:First>Kelly</b:First>
            <b:Middle>R.</b:Middle>
          </b:Person>
        </b:NameList>
      </b:Author>
    </b:Author>
    <b:Title>Confucius, K'ung-fu-tzu</b:Title>
    <b:Year>2008</b:Year>
    <b:InternetSiteTitle>Confucius, K'ung-fu-tzu</b:InternetSiteTitle>
    <b:YearAccessed>2009</b:YearAccessed>
    <b:MonthAccessed>November</b:MonthAccessed>
    <b:DayAccessed>13</b:DayAccessed>
    <b:URL>http://www.friesian.com/confuci.htm</b:URL>
    <b:RefOrder>2</b:RefOrder>
  </b:Source>
  <b:Source>
    <b:Tag>Kur07</b:Tag>
    <b:SourceType>InternetSite</b:SourceType>
    <b:Guid>{4AAE4919-8F61-457F-96BD-17E103A47A07}</b:Guid>
    <b:LCID>0</b:LCID>
    <b:Author>
      <b:Author>
        <b:NameList>
          <b:Person>
            <b:Last>Smith</b:Last>
            <b:First>Kurt</b:First>
          </b:Person>
        </b:NameList>
      </b:Author>
    </b:Author>
    <b:Title>Descartes' Life and Works</b:Title>
    <b:Year>2007</b:Year>
    <b:InternetSiteTitle>The Stanford Encyclopedia of Philosophy</b:InternetSiteTitle>
    <b:Month>February</b:Month>
    <b:Day>27</b:Day>
    <b:YearAccessed>2009</b:YearAccessed>
    <b:MonthAccessed>November</b:MonthAccessed>
    <b:DayAccessed>11</b:DayAccessed>
    <b:URL>http://plato.stanford.edu/entries/descartes-works/</b:URL>
    <b:RefOrder>5</b:RefOrder>
  </b:Source>
  <b:Source>
    <b:Tag>Cre53</b:Tag>
    <b:SourceType>Book</b:SourceType>
    <b:Guid>{1B7F92E7-6F8A-4339-9483-C31A6909BF28}</b:Guid>
    <b:LCID>0</b:LCID>
    <b:Author>
      <b:Author>
        <b:NameList>
          <b:Person>
            <b:Last>Creel</b:Last>
            <b:First>Herrlee</b:First>
            <b:Middle>G.</b:Middle>
          </b:Person>
        </b:NameList>
      </b:Author>
    </b:Author>
    <b:Title>Chinese thought: from Confucius to Moa-Tse-Tung</b:Title>
    <b:Year>1953</b:Year>
    <b:City>Chicago</b:City>
    <b:Publisher>The Unversity of Chicago Press</b:Publisher>
    <b:RefOrder>3</b:RefOrder>
  </b:Source>
  <b:Source>
    <b:Tag>Ren00</b:Tag>
    <b:SourceType>Book</b:SourceType>
    <b:Guid>{75C47A29-B8B8-4F05-961A-A493E4C5B666}</b:Guid>
    <b:LCID>0</b:LCID>
    <b:Author>
      <b:Author>
        <b:NameList>
          <b:Person>
            <b:Last>Descartes</b:Last>
            <b:First>Rene</b:First>
          </b:Person>
        </b:NameList>
      </b:Author>
    </b:Author>
    <b:Title>Discorse on method and relatd writings</b:Title>
    <b:Year>1637/2003</b:Year>
    <b:City>London</b:City>
    <b:Publisher>Penguin Classics</b:Publisher>
    <b:RefOrder>4</b:RefOrder>
  </b:Source>
  <b:Source>
    <b:Tag>Kuh96</b:Tag>
    <b:SourceType>Book</b:SourceType>
    <b:Guid>{2015CFFF-FB04-4DCE-85A7-748926B9A061}</b:Guid>
    <b:LCID>0</b:LCID>
    <b:Author>
      <b:Author>
        <b:NameList>
          <b:Person>
            <b:Last>Kuhn</b:Last>
            <b:First>Thomas</b:First>
          </b:Person>
        </b:NameList>
      </b:Author>
    </b:Author>
    <b:Title>The structure of scientific revolutions</b:Title>
    <b:Year>1996</b:Year>
    <b:City>Chicago</b:City>
    <b:Publisher>The University of Chicago Press</b:Publisher>
    <b:RefOrder>6</b:RefOrder>
  </b:Source>
  <b:Source>
    <b:Tag>Kar08</b:Tag>
    <b:SourceType>JournalArticle</b:SourceType>
    <b:Guid>{F7316254-7AEB-4406-BD2E-34C60BEEAF5F}</b:Guid>
    <b:LCID>0</b:LCID>
    <b:Author>
      <b:Author>
        <b:NameList>
          <b:Person>
            <b:Last>Lai</b:Last>
            <b:First>Karyn</b:First>
            <b:Middle>L.</b:Middle>
          </b:Person>
        </b:NameList>
      </b:Author>
    </b:Author>
    <b:Title>Learning from the confucians:Learing from the past</b:Title>
    <b:Year>2008</b:Year>
    <b:JournalName>Journal of Chinese Philosophy</b:JournalName>
    <b:Pages>97-119</b:Pages>
    <b:RefOrder>8</b:RefOrder>
  </b:Source>
  <b:Source>
    <b:Tag>Con</b:Tag>
    <b:SourceType>Book</b:SourceType>
    <b:Guid>{BA81D007-1DC6-466C-A546-C6C9CEF741FC}</b:Guid>
    <b:LCID>0</b:LCID>
    <b:Author>
      <b:Author>
        <b:NameList>
          <b:Person>
            <b:Last>Confucius</b:Last>
          </b:Person>
        </b:NameList>
      </b:Author>
    </b:Author>
    <b:Title>The Confucian analects</b:Title>
    <b:Year>2004</b:Year>
    <b:City>Whitefish</b:City>
    <b:Publisher>Kessinger Publishing</b:Publisher>
    <b:RefOrder>1</b:RefOrder>
  </b:Source>
  <b:Source>
    <b:Tag>Jer96</b:Tag>
    <b:SourceType>Book</b:SourceType>
    <b:Guid>{8E1C72BC-8A2B-4843-9CB1-1C300547C3F3}</b:Guid>
    <b:LCID>0</b:LCID>
    <b:Author>
      <b:Author>
        <b:NameList>
          <b:Person>
            <b:Last>Bruner</b:Last>
            <b:First>Jerome</b:First>
          </b:Person>
        </b:NameList>
      </b:Author>
    </b:Author>
    <b:Title>The culture of education</b:Title>
    <b:Year>1996</b:Year>
    <b:City>Boston</b:City>
    <b:Publisher>Harvard University Press</b:Publisher>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5D4125-8010-490D-BF5F-342D34F0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Confucianism: </vt:lpstr>
    </vt:vector>
  </TitlesOfParts>
  <Company>EDUC 800 Ways of knowing</Company>
  <LinksUpToDate>false</LinksUpToDate>
  <CharactersWithSpaces>16865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 </dc:title>
  <dc:subject>A Way of Knowing</dc:subject>
  <dc:creator>Ellen M. Nosal</dc:creator>
  <cp:keywords/>
  <dc:description/>
  <cp:lastModifiedBy>enosal</cp:lastModifiedBy>
  <cp:revision>2</cp:revision>
  <cp:lastPrinted>2009-12-14T18:15:00Z</cp:lastPrinted>
  <dcterms:created xsi:type="dcterms:W3CDTF">2011-01-16T13:56:00Z</dcterms:created>
  <dcterms:modified xsi:type="dcterms:W3CDTF">2011-01-16T13:56:00Z</dcterms:modified>
</cp:coreProperties>
</file>